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AB0C" w14:textId="77777777" w:rsidR="00290B3E" w:rsidRPr="003C4B2C" w:rsidRDefault="00290B3E" w:rsidP="0056482F">
      <w:pPr>
        <w:tabs>
          <w:tab w:val="left" w:pos="2160"/>
          <w:tab w:val="left" w:pos="4680"/>
        </w:tabs>
        <w:rPr>
          <w:rFonts w:ascii="Arial Narrow" w:hAnsi="Arial Narrow" w:cs="Arial"/>
          <w:sz w:val="32"/>
          <w:szCs w:val="32"/>
        </w:rPr>
      </w:pPr>
    </w:p>
    <w:p w14:paraId="7785B4B6" w14:textId="77777777" w:rsidR="00290B3E" w:rsidRPr="003C4B2C" w:rsidRDefault="00290B3E" w:rsidP="0056482F">
      <w:pPr>
        <w:pStyle w:val="Heading1"/>
        <w:rPr>
          <w:rFonts w:ascii="Arial Narrow" w:hAnsi="Arial Narrow" w:cs="Arial"/>
          <w:b/>
          <w:sz w:val="32"/>
          <w:szCs w:val="32"/>
        </w:rPr>
      </w:pPr>
      <w:r w:rsidRPr="003C4B2C">
        <w:rPr>
          <w:rFonts w:ascii="Arial Narrow" w:hAnsi="Arial Narrow" w:cs="Arial"/>
          <w:b/>
          <w:sz w:val="32"/>
          <w:szCs w:val="32"/>
        </w:rPr>
        <w:t>LAUREN D. NEPHEW, MD, MA, MSCE</w:t>
      </w:r>
    </w:p>
    <w:p w14:paraId="5F72A3A6" w14:textId="77777777" w:rsidR="00290B3E" w:rsidRPr="006748D0" w:rsidRDefault="00290B3E" w:rsidP="0056482F">
      <w:pPr>
        <w:tabs>
          <w:tab w:val="left" w:pos="2160"/>
          <w:tab w:val="left" w:pos="4680"/>
        </w:tabs>
        <w:jc w:val="center"/>
        <w:rPr>
          <w:rFonts w:ascii="Arial Narrow" w:hAnsi="Arial Narrow" w:cs="Arial"/>
          <w:b/>
          <w:sz w:val="28"/>
          <w:szCs w:val="28"/>
        </w:rPr>
      </w:pPr>
      <w:r w:rsidRPr="006748D0">
        <w:rPr>
          <w:rFonts w:ascii="Arial Narrow" w:hAnsi="Arial Narrow" w:cs="Arial"/>
          <w:b/>
          <w:sz w:val="28"/>
          <w:szCs w:val="28"/>
        </w:rPr>
        <w:t>702 Rotary Circle, Indianapolis IN 46202</w:t>
      </w:r>
    </w:p>
    <w:p w14:paraId="4BFD08F8" w14:textId="77777777" w:rsidR="00290B3E" w:rsidRPr="006748D0" w:rsidRDefault="00290B3E" w:rsidP="0056482F">
      <w:pPr>
        <w:tabs>
          <w:tab w:val="left" w:pos="2160"/>
          <w:tab w:val="left" w:pos="4680"/>
        </w:tabs>
        <w:jc w:val="center"/>
        <w:rPr>
          <w:rFonts w:ascii="Arial Narrow" w:hAnsi="Arial Narrow" w:cs="Arial"/>
          <w:b/>
          <w:sz w:val="28"/>
          <w:szCs w:val="28"/>
        </w:rPr>
      </w:pPr>
      <w:r w:rsidRPr="006748D0">
        <w:rPr>
          <w:rFonts w:ascii="Arial Narrow" w:hAnsi="Arial Narrow" w:cs="Arial"/>
          <w:b/>
          <w:sz w:val="28"/>
          <w:szCs w:val="28"/>
        </w:rPr>
        <w:t>lnephew@iu.edu</w:t>
      </w:r>
    </w:p>
    <w:p w14:paraId="454E00FD" w14:textId="77777777" w:rsidR="00290B3E" w:rsidRPr="006748D0" w:rsidRDefault="00290B3E" w:rsidP="0056482F">
      <w:pPr>
        <w:tabs>
          <w:tab w:val="left" w:pos="2160"/>
          <w:tab w:val="left" w:pos="4680"/>
        </w:tabs>
        <w:jc w:val="center"/>
        <w:rPr>
          <w:rFonts w:ascii="Arial Narrow" w:hAnsi="Arial Narrow" w:cs="Arial"/>
          <w:b/>
          <w:sz w:val="28"/>
          <w:szCs w:val="28"/>
        </w:rPr>
      </w:pPr>
      <w:r w:rsidRPr="006748D0">
        <w:rPr>
          <w:rFonts w:ascii="Arial Narrow" w:hAnsi="Arial Narrow" w:cs="Arial"/>
          <w:b/>
          <w:sz w:val="28"/>
          <w:szCs w:val="28"/>
        </w:rPr>
        <w:t>617-510-1890</w:t>
      </w:r>
    </w:p>
    <w:p w14:paraId="5C88BD27" w14:textId="77777777" w:rsidR="008922C8" w:rsidRDefault="008922C8" w:rsidP="0056482F">
      <w:pPr>
        <w:tabs>
          <w:tab w:val="left" w:pos="10260"/>
        </w:tabs>
        <w:rPr>
          <w:rFonts w:ascii="Arial Narrow" w:hAnsi="Arial Narrow" w:cs="Arial"/>
        </w:rPr>
      </w:pPr>
    </w:p>
    <w:p w14:paraId="04CD79CE" w14:textId="77777777" w:rsidR="00DD4019" w:rsidRPr="0052753B" w:rsidRDefault="00DD4019" w:rsidP="00E5712F">
      <w:pPr>
        <w:ind w:left="772"/>
        <w:rPr>
          <w:rFonts w:ascii="Arial" w:hAnsi="Arial" w:cs="Arial"/>
          <w:bCs/>
        </w:rPr>
      </w:pPr>
      <w:r w:rsidRPr="0052753B">
        <w:rPr>
          <w:rFonts w:ascii="Arial" w:hAnsi="Arial" w:cs="Arial"/>
          <w:bCs/>
        </w:rPr>
        <w:t xml:space="preserve">In-rank </w:t>
      </w:r>
      <w:r>
        <w:rPr>
          <w:rFonts w:ascii="Arial" w:hAnsi="Arial" w:cs="Arial"/>
          <w:bCs/>
        </w:rPr>
        <w:t xml:space="preserve">activities </w:t>
      </w:r>
      <w:r w:rsidR="00C90A52">
        <w:rPr>
          <w:rFonts w:ascii="Arial" w:hAnsi="Arial" w:cs="Arial"/>
          <w:bCs/>
        </w:rPr>
        <w:t>marked</w:t>
      </w:r>
      <w:r w:rsidRPr="0052753B">
        <w:rPr>
          <w:rFonts w:ascii="Arial" w:hAnsi="Arial" w:cs="Arial"/>
          <w:bCs/>
        </w:rPr>
        <w:t xml:space="preserve"> with an asterisk * </w:t>
      </w:r>
    </w:p>
    <w:p w14:paraId="59C6983F" w14:textId="77777777" w:rsidR="00792F11" w:rsidRPr="00CA4926" w:rsidRDefault="00792F11" w:rsidP="0056482F">
      <w:pPr>
        <w:tabs>
          <w:tab w:val="left" w:pos="10260"/>
        </w:tabs>
        <w:rPr>
          <w:rFonts w:ascii="Arial Narrow" w:hAnsi="Arial Narrow" w:cs="Arial"/>
        </w:rPr>
      </w:pPr>
    </w:p>
    <w:p w14:paraId="32CB7C82" w14:textId="77777777" w:rsidR="00EA30A5" w:rsidRPr="00CA4926" w:rsidRDefault="00EA30A5" w:rsidP="0056482F">
      <w:pPr>
        <w:rPr>
          <w:rFonts w:ascii="Arial Narrow" w:hAnsi="Arial Narrow" w:cs="Arial"/>
        </w:rPr>
      </w:pPr>
    </w:p>
    <w:p w14:paraId="437455FA" w14:textId="77777777" w:rsidR="00290B3E" w:rsidRDefault="00783987" w:rsidP="0056482F">
      <w:pPr>
        <w:rPr>
          <w:rFonts w:ascii="Arial Narrow" w:hAnsi="Arial Narrow" w:cs="Arial"/>
          <w:b/>
        </w:rPr>
      </w:pPr>
      <w:r w:rsidRPr="00CA4926">
        <w:rPr>
          <w:rFonts w:ascii="Arial Narrow" w:hAnsi="Arial Narrow" w:cs="Arial"/>
          <w:b/>
        </w:rPr>
        <w:t xml:space="preserve">EDUCATION: </w:t>
      </w:r>
    </w:p>
    <w:p w14:paraId="61132DFC" w14:textId="77777777" w:rsidR="00930D2E" w:rsidRPr="00CA4926" w:rsidRDefault="00930D2E" w:rsidP="0056482F">
      <w:pPr>
        <w:rPr>
          <w:rFonts w:ascii="Arial Narrow" w:hAnsi="Arial Narrow" w:cs="Arial"/>
          <w:b/>
        </w:rPr>
      </w:pPr>
    </w:p>
    <w:tbl>
      <w:tblPr>
        <w:tblW w:w="9900" w:type="dxa"/>
        <w:tblInd w:w="468" w:type="dxa"/>
        <w:tblLook w:val="04A0" w:firstRow="1" w:lastRow="0" w:firstColumn="1" w:lastColumn="0" w:noHBand="0" w:noVBand="1"/>
      </w:tblPr>
      <w:tblGrid>
        <w:gridCol w:w="4320"/>
        <w:gridCol w:w="3629"/>
        <w:gridCol w:w="1951"/>
      </w:tblGrid>
      <w:tr w:rsidR="0062452F" w:rsidRPr="00CA4926" w14:paraId="36D19FAA" w14:textId="77777777" w:rsidTr="00E5712F">
        <w:trPr>
          <w:trHeight w:val="519"/>
        </w:trPr>
        <w:tc>
          <w:tcPr>
            <w:tcW w:w="4320" w:type="dxa"/>
            <w:shd w:val="clear" w:color="auto" w:fill="auto"/>
            <w:vAlign w:val="bottom"/>
          </w:tcPr>
          <w:p w14:paraId="37D81867" w14:textId="77777777" w:rsidR="0062452F" w:rsidRPr="0062452F" w:rsidRDefault="0062452F" w:rsidP="0056482F">
            <w:pPr>
              <w:tabs>
                <w:tab w:val="left" w:pos="5220"/>
                <w:tab w:val="left" w:pos="7470"/>
              </w:tabs>
              <w:rPr>
                <w:rFonts w:ascii="Arial Narrow" w:hAnsi="Arial Narrow" w:cs="Arial"/>
                <w:b/>
                <w:bCs/>
              </w:rPr>
            </w:pPr>
            <w:r>
              <w:rPr>
                <w:rFonts w:ascii="Arial Narrow" w:hAnsi="Arial Narrow" w:cs="Arial"/>
                <w:b/>
                <w:bCs/>
              </w:rPr>
              <w:t>Institution</w:t>
            </w:r>
          </w:p>
        </w:tc>
        <w:tc>
          <w:tcPr>
            <w:tcW w:w="3629" w:type="dxa"/>
            <w:shd w:val="clear" w:color="auto" w:fill="auto"/>
            <w:vAlign w:val="bottom"/>
          </w:tcPr>
          <w:p w14:paraId="782D0AEB" w14:textId="77777777" w:rsidR="0062452F" w:rsidRPr="0062452F" w:rsidRDefault="0062452F" w:rsidP="0056482F">
            <w:pPr>
              <w:tabs>
                <w:tab w:val="left" w:pos="5220"/>
                <w:tab w:val="left" w:pos="7470"/>
              </w:tabs>
              <w:rPr>
                <w:rFonts w:ascii="Arial Narrow" w:hAnsi="Arial Narrow" w:cs="Arial"/>
                <w:b/>
                <w:bCs/>
              </w:rPr>
            </w:pPr>
            <w:r w:rsidRPr="0062452F">
              <w:rPr>
                <w:rFonts w:ascii="Arial Narrow" w:hAnsi="Arial Narrow" w:cs="Arial"/>
                <w:b/>
                <w:bCs/>
              </w:rPr>
              <w:t>Degree</w:t>
            </w:r>
          </w:p>
        </w:tc>
        <w:tc>
          <w:tcPr>
            <w:tcW w:w="1951" w:type="dxa"/>
            <w:shd w:val="clear" w:color="auto" w:fill="auto"/>
            <w:vAlign w:val="bottom"/>
          </w:tcPr>
          <w:p w14:paraId="7308E1F6" w14:textId="77777777" w:rsidR="0062452F" w:rsidRPr="0062452F" w:rsidRDefault="0062452F" w:rsidP="0062452F">
            <w:pPr>
              <w:tabs>
                <w:tab w:val="left" w:pos="5220"/>
                <w:tab w:val="left" w:pos="7470"/>
              </w:tabs>
              <w:jc w:val="right"/>
              <w:rPr>
                <w:rFonts w:ascii="Arial Narrow" w:hAnsi="Arial Narrow" w:cs="Arial"/>
                <w:b/>
                <w:bCs/>
              </w:rPr>
            </w:pPr>
            <w:r w:rsidRPr="0062452F">
              <w:rPr>
                <w:rFonts w:ascii="Arial Narrow" w:hAnsi="Arial Narrow" w:cs="Arial"/>
                <w:b/>
                <w:bCs/>
              </w:rPr>
              <w:t>Dates</w:t>
            </w:r>
          </w:p>
        </w:tc>
      </w:tr>
      <w:tr w:rsidR="002D52EE" w:rsidRPr="00CA4926" w14:paraId="73A50DE9" w14:textId="77777777" w:rsidTr="00E5712F">
        <w:trPr>
          <w:trHeight w:val="519"/>
        </w:trPr>
        <w:tc>
          <w:tcPr>
            <w:tcW w:w="4320" w:type="dxa"/>
            <w:shd w:val="clear" w:color="auto" w:fill="auto"/>
          </w:tcPr>
          <w:p w14:paraId="22E71BFE" w14:textId="77777777" w:rsidR="000A39F0" w:rsidRPr="00CA4926" w:rsidRDefault="000A39F0" w:rsidP="00E5712F">
            <w:pPr>
              <w:tabs>
                <w:tab w:val="left" w:pos="5220"/>
                <w:tab w:val="left" w:pos="7470"/>
              </w:tabs>
              <w:rPr>
                <w:rFonts w:ascii="Arial Narrow" w:hAnsi="Arial Narrow" w:cs="Arial"/>
              </w:rPr>
            </w:pPr>
          </w:p>
          <w:p w14:paraId="1729B3F2" w14:textId="77777777" w:rsidR="002D52EE" w:rsidRPr="00CA4926" w:rsidRDefault="002D52EE" w:rsidP="00E5712F">
            <w:pPr>
              <w:tabs>
                <w:tab w:val="left" w:pos="5220"/>
                <w:tab w:val="left" w:pos="7470"/>
              </w:tabs>
              <w:rPr>
                <w:rFonts w:ascii="Arial Narrow" w:hAnsi="Arial Narrow" w:cs="Arial"/>
              </w:rPr>
            </w:pPr>
            <w:r w:rsidRPr="00CA4926">
              <w:rPr>
                <w:rFonts w:ascii="Arial Narrow" w:hAnsi="Arial Narrow" w:cs="Arial"/>
              </w:rPr>
              <w:t>Boston University</w:t>
            </w:r>
          </w:p>
        </w:tc>
        <w:tc>
          <w:tcPr>
            <w:tcW w:w="3629" w:type="dxa"/>
            <w:shd w:val="clear" w:color="auto" w:fill="auto"/>
          </w:tcPr>
          <w:p w14:paraId="35E90822" w14:textId="77777777" w:rsidR="00E5712F" w:rsidRDefault="00E5712F" w:rsidP="00E5712F">
            <w:pPr>
              <w:tabs>
                <w:tab w:val="left" w:pos="5220"/>
                <w:tab w:val="left" w:pos="7470"/>
              </w:tabs>
              <w:rPr>
                <w:rFonts w:ascii="Arial Narrow" w:hAnsi="Arial Narrow" w:cs="Arial"/>
              </w:rPr>
            </w:pPr>
          </w:p>
          <w:p w14:paraId="47E9C330" w14:textId="77777777" w:rsidR="002D52EE" w:rsidRPr="00CA4926" w:rsidRDefault="002D52EE" w:rsidP="00E5712F">
            <w:pPr>
              <w:tabs>
                <w:tab w:val="left" w:pos="5220"/>
                <w:tab w:val="left" w:pos="7470"/>
              </w:tabs>
              <w:rPr>
                <w:rFonts w:ascii="Arial Narrow" w:hAnsi="Arial Narrow" w:cs="Arial"/>
              </w:rPr>
            </w:pPr>
            <w:r w:rsidRPr="00CA4926">
              <w:rPr>
                <w:rFonts w:ascii="Arial Narrow" w:hAnsi="Arial Narrow" w:cs="Arial"/>
              </w:rPr>
              <w:t>Bachelor of Arts</w:t>
            </w:r>
          </w:p>
        </w:tc>
        <w:tc>
          <w:tcPr>
            <w:tcW w:w="1951" w:type="dxa"/>
            <w:shd w:val="clear" w:color="auto" w:fill="auto"/>
          </w:tcPr>
          <w:p w14:paraId="6DF1E32C" w14:textId="77777777" w:rsidR="000A39F0" w:rsidRPr="00CA4926" w:rsidRDefault="002D52EE" w:rsidP="00E5712F">
            <w:pPr>
              <w:tabs>
                <w:tab w:val="left" w:pos="5220"/>
                <w:tab w:val="left" w:pos="7470"/>
              </w:tabs>
              <w:jc w:val="right"/>
              <w:rPr>
                <w:rFonts w:ascii="Arial Narrow" w:hAnsi="Arial Narrow" w:cs="Arial"/>
              </w:rPr>
            </w:pPr>
            <w:r w:rsidRPr="00CA4926">
              <w:rPr>
                <w:rFonts w:ascii="Arial Narrow" w:hAnsi="Arial Narrow" w:cs="Arial"/>
              </w:rPr>
              <w:t>May 2003</w:t>
            </w:r>
          </w:p>
        </w:tc>
      </w:tr>
      <w:tr w:rsidR="002D52EE" w:rsidRPr="00CA4926" w14:paraId="117898AE" w14:textId="77777777" w:rsidTr="00E5712F">
        <w:trPr>
          <w:trHeight w:val="529"/>
        </w:trPr>
        <w:tc>
          <w:tcPr>
            <w:tcW w:w="4320" w:type="dxa"/>
            <w:shd w:val="clear" w:color="auto" w:fill="auto"/>
          </w:tcPr>
          <w:p w14:paraId="1E13984F" w14:textId="77777777" w:rsidR="000A39F0" w:rsidRPr="00CA4926" w:rsidRDefault="000A39F0" w:rsidP="00E5712F">
            <w:pPr>
              <w:tabs>
                <w:tab w:val="left" w:pos="5220"/>
                <w:tab w:val="left" w:pos="7470"/>
              </w:tabs>
              <w:rPr>
                <w:rFonts w:ascii="Arial Narrow" w:hAnsi="Arial Narrow" w:cs="Arial"/>
              </w:rPr>
            </w:pPr>
          </w:p>
          <w:p w14:paraId="70C6E17E" w14:textId="77777777" w:rsidR="002D52EE" w:rsidRPr="00CA4926" w:rsidRDefault="002D52EE" w:rsidP="00E5712F">
            <w:pPr>
              <w:tabs>
                <w:tab w:val="left" w:pos="5220"/>
                <w:tab w:val="left" w:pos="7470"/>
              </w:tabs>
              <w:rPr>
                <w:rFonts w:ascii="Arial Narrow" w:hAnsi="Arial Narrow" w:cs="Arial"/>
              </w:rPr>
            </w:pPr>
            <w:r w:rsidRPr="00CA4926">
              <w:rPr>
                <w:rFonts w:ascii="Arial Narrow" w:hAnsi="Arial Narrow" w:cs="Arial"/>
              </w:rPr>
              <w:t>Southern Illinois University</w:t>
            </w:r>
          </w:p>
        </w:tc>
        <w:tc>
          <w:tcPr>
            <w:tcW w:w="3629" w:type="dxa"/>
            <w:shd w:val="clear" w:color="auto" w:fill="auto"/>
          </w:tcPr>
          <w:p w14:paraId="18C593F7" w14:textId="77777777" w:rsidR="00E5712F" w:rsidRDefault="00E5712F" w:rsidP="00E5712F">
            <w:pPr>
              <w:tabs>
                <w:tab w:val="left" w:pos="5220"/>
                <w:tab w:val="left" w:pos="7470"/>
              </w:tabs>
              <w:rPr>
                <w:rFonts w:ascii="Arial Narrow" w:hAnsi="Arial Narrow" w:cs="Arial"/>
              </w:rPr>
            </w:pPr>
          </w:p>
          <w:p w14:paraId="6ECA2180" w14:textId="77777777" w:rsidR="002D52EE" w:rsidRPr="00CA4926" w:rsidRDefault="002D52EE" w:rsidP="00E5712F">
            <w:pPr>
              <w:tabs>
                <w:tab w:val="left" w:pos="5220"/>
                <w:tab w:val="left" w:pos="7470"/>
              </w:tabs>
              <w:rPr>
                <w:rFonts w:ascii="Arial Narrow" w:hAnsi="Arial Narrow" w:cs="Arial"/>
              </w:rPr>
            </w:pPr>
            <w:r w:rsidRPr="00CA4926">
              <w:rPr>
                <w:rFonts w:ascii="Arial Narrow" w:hAnsi="Arial Narrow" w:cs="Arial"/>
              </w:rPr>
              <w:t xml:space="preserve">Postbaccalaureate </w:t>
            </w:r>
          </w:p>
        </w:tc>
        <w:tc>
          <w:tcPr>
            <w:tcW w:w="1951" w:type="dxa"/>
            <w:shd w:val="clear" w:color="auto" w:fill="auto"/>
          </w:tcPr>
          <w:p w14:paraId="5B74233C" w14:textId="77777777" w:rsidR="002D52EE" w:rsidRPr="00CA4926" w:rsidRDefault="002D52EE" w:rsidP="00E5712F">
            <w:pPr>
              <w:tabs>
                <w:tab w:val="left" w:pos="5220"/>
                <w:tab w:val="left" w:pos="7470"/>
              </w:tabs>
              <w:jc w:val="right"/>
              <w:rPr>
                <w:rFonts w:ascii="Arial Narrow" w:hAnsi="Arial Narrow" w:cs="Arial"/>
              </w:rPr>
            </w:pPr>
            <w:r w:rsidRPr="00CA4926">
              <w:rPr>
                <w:rFonts w:ascii="Arial Narrow" w:hAnsi="Arial Narrow" w:cs="Arial"/>
              </w:rPr>
              <w:t>May 2005</w:t>
            </w:r>
          </w:p>
        </w:tc>
      </w:tr>
      <w:tr w:rsidR="002D52EE" w:rsidRPr="00CA4926" w14:paraId="75FAC9F8" w14:textId="77777777" w:rsidTr="00E5712F">
        <w:trPr>
          <w:trHeight w:val="778"/>
        </w:trPr>
        <w:tc>
          <w:tcPr>
            <w:tcW w:w="4320" w:type="dxa"/>
            <w:shd w:val="clear" w:color="auto" w:fill="auto"/>
          </w:tcPr>
          <w:p w14:paraId="5A86038E" w14:textId="77777777" w:rsidR="000A39F0" w:rsidRPr="00CA4926" w:rsidRDefault="000A39F0" w:rsidP="00E5712F">
            <w:pPr>
              <w:tabs>
                <w:tab w:val="left" w:pos="10260"/>
              </w:tabs>
              <w:rPr>
                <w:rFonts w:ascii="Arial Narrow" w:hAnsi="Arial Narrow" w:cs="Arial"/>
              </w:rPr>
            </w:pPr>
          </w:p>
          <w:p w14:paraId="62434F34" w14:textId="77777777" w:rsidR="002D52EE" w:rsidRPr="00CA4926" w:rsidRDefault="002D52EE" w:rsidP="00E5712F">
            <w:pPr>
              <w:tabs>
                <w:tab w:val="left" w:pos="10260"/>
              </w:tabs>
              <w:rPr>
                <w:rFonts w:ascii="Arial Narrow" w:hAnsi="Arial Narrow" w:cs="Arial"/>
              </w:rPr>
            </w:pPr>
            <w:r w:rsidRPr="00CA4926">
              <w:rPr>
                <w:rFonts w:ascii="Arial Narrow" w:hAnsi="Arial Narrow" w:cs="Arial"/>
              </w:rPr>
              <w:t>Cleveland Clinic Lerner College of</w:t>
            </w:r>
            <w:r w:rsidR="00FE6DDA">
              <w:rPr>
                <w:rFonts w:ascii="Arial Narrow" w:hAnsi="Arial Narrow" w:cs="Arial"/>
              </w:rPr>
              <w:t xml:space="preserve"> Medicine of </w:t>
            </w:r>
            <w:r w:rsidRPr="00CA4926">
              <w:rPr>
                <w:rFonts w:ascii="Arial Narrow" w:hAnsi="Arial Narrow" w:cs="Arial"/>
              </w:rPr>
              <w:t>Case Western Reserve University</w:t>
            </w:r>
          </w:p>
        </w:tc>
        <w:tc>
          <w:tcPr>
            <w:tcW w:w="3629" w:type="dxa"/>
            <w:shd w:val="clear" w:color="auto" w:fill="auto"/>
          </w:tcPr>
          <w:p w14:paraId="4B4257F4" w14:textId="77777777" w:rsidR="00E5712F" w:rsidRDefault="00E5712F" w:rsidP="00E5712F">
            <w:pPr>
              <w:tabs>
                <w:tab w:val="left" w:pos="5220"/>
                <w:tab w:val="left" w:pos="7470"/>
              </w:tabs>
              <w:rPr>
                <w:rFonts w:ascii="Arial Narrow" w:hAnsi="Arial Narrow" w:cs="Arial"/>
              </w:rPr>
            </w:pPr>
          </w:p>
          <w:p w14:paraId="4B351238" w14:textId="77777777" w:rsidR="00E5712F" w:rsidRDefault="00E5712F" w:rsidP="00E5712F">
            <w:pPr>
              <w:tabs>
                <w:tab w:val="left" w:pos="5220"/>
                <w:tab w:val="left" w:pos="7470"/>
              </w:tabs>
              <w:rPr>
                <w:rFonts w:ascii="Arial Narrow" w:hAnsi="Arial Narrow" w:cs="Arial"/>
              </w:rPr>
            </w:pPr>
          </w:p>
          <w:p w14:paraId="4E08BB5F" w14:textId="77777777" w:rsidR="002D52EE" w:rsidRPr="00CA4926" w:rsidRDefault="002D52EE" w:rsidP="00E5712F">
            <w:pPr>
              <w:tabs>
                <w:tab w:val="left" w:pos="5220"/>
                <w:tab w:val="left" w:pos="7470"/>
              </w:tabs>
              <w:rPr>
                <w:rFonts w:ascii="Arial Narrow" w:hAnsi="Arial Narrow" w:cs="Arial"/>
              </w:rPr>
            </w:pPr>
            <w:r w:rsidRPr="00CA4926">
              <w:rPr>
                <w:rFonts w:ascii="Arial Narrow" w:hAnsi="Arial Narrow" w:cs="Arial"/>
              </w:rPr>
              <w:t>Medical Doctorate</w:t>
            </w:r>
          </w:p>
        </w:tc>
        <w:tc>
          <w:tcPr>
            <w:tcW w:w="1951" w:type="dxa"/>
            <w:shd w:val="clear" w:color="auto" w:fill="auto"/>
          </w:tcPr>
          <w:p w14:paraId="4008FADC" w14:textId="77777777" w:rsidR="00E5712F" w:rsidRDefault="00E5712F" w:rsidP="00E5712F">
            <w:pPr>
              <w:tabs>
                <w:tab w:val="left" w:pos="5220"/>
                <w:tab w:val="left" w:pos="7470"/>
              </w:tabs>
              <w:jc w:val="right"/>
              <w:rPr>
                <w:rFonts w:ascii="Arial Narrow" w:hAnsi="Arial Narrow" w:cs="Arial"/>
              </w:rPr>
            </w:pPr>
          </w:p>
          <w:p w14:paraId="338CB179" w14:textId="77777777" w:rsidR="00E5712F" w:rsidRDefault="00E5712F" w:rsidP="00E5712F">
            <w:pPr>
              <w:tabs>
                <w:tab w:val="left" w:pos="5220"/>
                <w:tab w:val="left" w:pos="7470"/>
              </w:tabs>
              <w:jc w:val="right"/>
              <w:rPr>
                <w:rFonts w:ascii="Arial Narrow" w:hAnsi="Arial Narrow" w:cs="Arial"/>
              </w:rPr>
            </w:pPr>
          </w:p>
          <w:p w14:paraId="378149D9" w14:textId="77777777" w:rsidR="002D52EE" w:rsidRPr="00CA4926" w:rsidRDefault="002D52EE" w:rsidP="00E5712F">
            <w:pPr>
              <w:tabs>
                <w:tab w:val="left" w:pos="5220"/>
                <w:tab w:val="left" w:pos="7470"/>
              </w:tabs>
              <w:jc w:val="right"/>
              <w:rPr>
                <w:rFonts w:ascii="Arial Narrow" w:hAnsi="Arial Narrow" w:cs="Arial"/>
              </w:rPr>
            </w:pPr>
            <w:r w:rsidRPr="00CA4926">
              <w:rPr>
                <w:rFonts w:ascii="Arial Narrow" w:hAnsi="Arial Narrow" w:cs="Arial"/>
              </w:rPr>
              <w:t>June 2010</w:t>
            </w:r>
          </w:p>
        </w:tc>
      </w:tr>
      <w:tr w:rsidR="002D52EE" w:rsidRPr="00CA4926" w14:paraId="0081464F" w14:textId="77777777" w:rsidTr="00E5712F">
        <w:trPr>
          <w:trHeight w:val="529"/>
        </w:trPr>
        <w:tc>
          <w:tcPr>
            <w:tcW w:w="4320" w:type="dxa"/>
            <w:shd w:val="clear" w:color="auto" w:fill="auto"/>
          </w:tcPr>
          <w:p w14:paraId="31231B84" w14:textId="77777777" w:rsidR="000A39F0" w:rsidRPr="00CA4926" w:rsidRDefault="000A39F0" w:rsidP="00E5712F">
            <w:pPr>
              <w:tabs>
                <w:tab w:val="left" w:pos="5220"/>
                <w:tab w:val="left" w:pos="7470"/>
              </w:tabs>
              <w:rPr>
                <w:rFonts w:ascii="Arial Narrow" w:hAnsi="Arial Narrow" w:cs="Arial"/>
              </w:rPr>
            </w:pPr>
          </w:p>
          <w:p w14:paraId="2AE36A80" w14:textId="77777777" w:rsidR="002D52EE" w:rsidRPr="00CA4926" w:rsidRDefault="002D52EE" w:rsidP="00E5712F">
            <w:pPr>
              <w:tabs>
                <w:tab w:val="left" w:pos="5220"/>
                <w:tab w:val="left" w:pos="7470"/>
              </w:tabs>
              <w:rPr>
                <w:rFonts w:ascii="Arial Narrow" w:hAnsi="Arial Narrow" w:cs="Arial"/>
              </w:rPr>
            </w:pPr>
            <w:r w:rsidRPr="00CA4926">
              <w:rPr>
                <w:rFonts w:ascii="Arial Narrow" w:hAnsi="Arial Narrow" w:cs="Arial"/>
              </w:rPr>
              <w:t>Case Western Reserve University</w:t>
            </w:r>
          </w:p>
        </w:tc>
        <w:tc>
          <w:tcPr>
            <w:tcW w:w="3629" w:type="dxa"/>
            <w:shd w:val="clear" w:color="auto" w:fill="auto"/>
          </w:tcPr>
          <w:p w14:paraId="71797847" w14:textId="77777777" w:rsidR="00E5712F" w:rsidRDefault="00E5712F" w:rsidP="00E5712F">
            <w:pPr>
              <w:tabs>
                <w:tab w:val="left" w:pos="5220"/>
                <w:tab w:val="left" w:pos="7470"/>
              </w:tabs>
              <w:rPr>
                <w:rFonts w:ascii="Arial Narrow" w:hAnsi="Arial Narrow" w:cs="Arial"/>
              </w:rPr>
            </w:pPr>
          </w:p>
          <w:p w14:paraId="5C083C72" w14:textId="77777777" w:rsidR="002D52EE" w:rsidRPr="00CA4926" w:rsidRDefault="00FD78FA" w:rsidP="00E5712F">
            <w:pPr>
              <w:tabs>
                <w:tab w:val="left" w:pos="5220"/>
                <w:tab w:val="left" w:pos="7470"/>
              </w:tabs>
              <w:rPr>
                <w:rFonts w:ascii="Arial Narrow" w:hAnsi="Arial Narrow" w:cs="Arial"/>
              </w:rPr>
            </w:pPr>
            <w:r w:rsidRPr="00CA4926">
              <w:rPr>
                <w:rFonts w:ascii="Arial Narrow" w:hAnsi="Arial Narrow" w:cs="Arial"/>
              </w:rPr>
              <w:t>Master</w:t>
            </w:r>
            <w:r w:rsidR="002D52EE" w:rsidRPr="00CA4926">
              <w:rPr>
                <w:rFonts w:ascii="Arial Narrow" w:hAnsi="Arial Narrow" w:cs="Arial"/>
              </w:rPr>
              <w:t xml:space="preserve"> of Arts in Ethics</w:t>
            </w:r>
          </w:p>
        </w:tc>
        <w:tc>
          <w:tcPr>
            <w:tcW w:w="1951" w:type="dxa"/>
            <w:shd w:val="clear" w:color="auto" w:fill="auto"/>
          </w:tcPr>
          <w:p w14:paraId="4303B69C" w14:textId="77777777" w:rsidR="002D52EE" w:rsidRPr="00CA4926" w:rsidRDefault="002D52EE" w:rsidP="00E5712F">
            <w:pPr>
              <w:tabs>
                <w:tab w:val="left" w:pos="5220"/>
                <w:tab w:val="left" w:pos="7470"/>
              </w:tabs>
              <w:jc w:val="right"/>
              <w:rPr>
                <w:rFonts w:ascii="Arial Narrow" w:hAnsi="Arial Narrow" w:cs="Arial"/>
              </w:rPr>
            </w:pPr>
            <w:r w:rsidRPr="00CA4926">
              <w:rPr>
                <w:rFonts w:ascii="Arial Narrow" w:hAnsi="Arial Narrow" w:cs="Arial"/>
              </w:rPr>
              <w:t>June 2010</w:t>
            </w:r>
          </w:p>
        </w:tc>
      </w:tr>
      <w:tr w:rsidR="002D52EE" w:rsidRPr="00CA4926" w14:paraId="483D47AA" w14:textId="77777777" w:rsidTr="00E5712F">
        <w:trPr>
          <w:trHeight w:val="251"/>
        </w:trPr>
        <w:tc>
          <w:tcPr>
            <w:tcW w:w="4320" w:type="dxa"/>
            <w:shd w:val="clear" w:color="auto" w:fill="auto"/>
          </w:tcPr>
          <w:p w14:paraId="7A72EAAF" w14:textId="77777777" w:rsidR="00E5712F" w:rsidRDefault="00E5712F" w:rsidP="00E5712F">
            <w:pPr>
              <w:tabs>
                <w:tab w:val="left" w:pos="5220"/>
                <w:tab w:val="left" w:pos="7470"/>
              </w:tabs>
              <w:rPr>
                <w:rFonts w:ascii="Arial Narrow" w:hAnsi="Arial Narrow" w:cs="Arial"/>
              </w:rPr>
            </w:pPr>
          </w:p>
          <w:p w14:paraId="25A23F4D" w14:textId="77777777" w:rsidR="002D52EE" w:rsidRPr="00CA4926" w:rsidRDefault="002D52EE" w:rsidP="00E5712F">
            <w:pPr>
              <w:tabs>
                <w:tab w:val="left" w:pos="5220"/>
                <w:tab w:val="left" w:pos="7470"/>
              </w:tabs>
              <w:rPr>
                <w:rFonts w:ascii="Arial Narrow" w:hAnsi="Arial Narrow" w:cs="Arial"/>
              </w:rPr>
            </w:pPr>
            <w:r w:rsidRPr="00CA4926">
              <w:rPr>
                <w:rFonts w:ascii="Arial Narrow" w:hAnsi="Arial Narrow" w:cs="Arial"/>
              </w:rPr>
              <w:t>University of Pennsylvania</w:t>
            </w:r>
          </w:p>
        </w:tc>
        <w:tc>
          <w:tcPr>
            <w:tcW w:w="3629" w:type="dxa"/>
            <w:shd w:val="clear" w:color="auto" w:fill="auto"/>
          </w:tcPr>
          <w:p w14:paraId="5C63386D" w14:textId="77777777" w:rsidR="00E5712F" w:rsidRDefault="00E5712F" w:rsidP="00E5712F">
            <w:pPr>
              <w:tabs>
                <w:tab w:val="left" w:pos="5220"/>
                <w:tab w:val="left" w:pos="7470"/>
              </w:tabs>
              <w:rPr>
                <w:rFonts w:ascii="Arial Narrow" w:hAnsi="Arial Narrow" w:cs="Arial"/>
              </w:rPr>
            </w:pPr>
          </w:p>
          <w:p w14:paraId="65788410" w14:textId="77777777" w:rsidR="002D52EE" w:rsidRPr="00CA4926" w:rsidRDefault="00EA30A5" w:rsidP="00E5712F">
            <w:pPr>
              <w:tabs>
                <w:tab w:val="left" w:pos="5220"/>
                <w:tab w:val="left" w:pos="7470"/>
              </w:tabs>
              <w:rPr>
                <w:rFonts w:ascii="Arial Narrow" w:hAnsi="Arial Narrow" w:cs="Arial"/>
              </w:rPr>
            </w:pPr>
            <w:r w:rsidRPr="00CA4926">
              <w:rPr>
                <w:rFonts w:ascii="Arial Narrow" w:hAnsi="Arial Narrow" w:cs="Arial"/>
              </w:rPr>
              <w:t>Master</w:t>
            </w:r>
            <w:r w:rsidR="002D52EE" w:rsidRPr="00CA4926">
              <w:rPr>
                <w:rFonts w:ascii="Arial Narrow" w:hAnsi="Arial Narrow" w:cs="Arial"/>
              </w:rPr>
              <w:t xml:space="preserve"> of Science in Epidemiology</w:t>
            </w:r>
          </w:p>
        </w:tc>
        <w:tc>
          <w:tcPr>
            <w:tcW w:w="1951" w:type="dxa"/>
            <w:shd w:val="clear" w:color="auto" w:fill="auto"/>
          </w:tcPr>
          <w:p w14:paraId="5B6F4B2D" w14:textId="77777777" w:rsidR="00E5712F" w:rsidRDefault="00E5712F" w:rsidP="00E5712F">
            <w:pPr>
              <w:tabs>
                <w:tab w:val="left" w:pos="5220"/>
                <w:tab w:val="left" w:pos="7470"/>
              </w:tabs>
              <w:jc w:val="right"/>
              <w:rPr>
                <w:rFonts w:ascii="Arial Narrow" w:hAnsi="Arial Narrow" w:cs="Arial"/>
              </w:rPr>
            </w:pPr>
          </w:p>
          <w:p w14:paraId="57A3F6BB" w14:textId="77777777" w:rsidR="002D52EE" w:rsidRPr="00CA4926" w:rsidRDefault="002D52EE" w:rsidP="00E5712F">
            <w:pPr>
              <w:tabs>
                <w:tab w:val="left" w:pos="5220"/>
                <w:tab w:val="left" w:pos="7470"/>
              </w:tabs>
              <w:jc w:val="right"/>
              <w:rPr>
                <w:rFonts w:ascii="Arial Narrow" w:hAnsi="Arial Narrow" w:cs="Arial"/>
              </w:rPr>
            </w:pPr>
            <w:r w:rsidRPr="00CA4926">
              <w:rPr>
                <w:rFonts w:ascii="Arial Narrow" w:hAnsi="Arial Narrow" w:cs="Arial"/>
              </w:rPr>
              <w:t>August 2016</w:t>
            </w:r>
          </w:p>
        </w:tc>
      </w:tr>
    </w:tbl>
    <w:p w14:paraId="71F31587" w14:textId="77777777" w:rsidR="002D52EE" w:rsidRDefault="002D52EE" w:rsidP="0056482F">
      <w:pPr>
        <w:tabs>
          <w:tab w:val="left" w:pos="5220"/>
          <w:tab w:val="left" w:pos="7470"/>
        </w:tabs>
        <w:rPr>
          <w:rFonts w:ascii="Arial Narrow" w:hAnsi="Arial Narrow" w:cs="Arial"/>
          <w:b/>
        </w:rPr>
      </w:pPr>
    </w:p>
    <w:p w14:paraId="158DD4E8" w14:textId="77777777" w:rsidR="00E57498" w:rsidRPr="00CA4926" w:rsidRDefault="00E57498" w:rsidP="0056482F">
      <w:pPr>
        <w:tabs>
          <w:tab w:val="left" w:pos="5220"/>
          <w:tab w:val="left" w:pos="7470"/>
        </w:tabs>
        <w:rPr>
          <w:rFonts w:ascii="Arial Narrow" w:hAnsi="Arial Narrow" w:cs="Arial"/>
          <w:b/>
        </w:rPr>
      </w:pPr>
    </w:p>
    <w:p w14:paraId="7D2D7B4E" w14:textId="77777777" w:rsidR="00290B3E" w:rsidRDefault="00453356" w:rsidP="0056482F">
      <w:pPr>
        <w:tabs>
          <w:tab w:val="left" w:pos="2160"/>
          <w:tab w:val="left" w:pos="4680"/>
          <w:tab w:val="left" w:pos="5220"/>
        </w:tabs>
        <w:rPr>
          <w:rFonts w:ascii="Arial Narrow" w:hAnsi="Arial Narrow" w:cs="Arial"/>
          <w:b/>
        </w:rPr>
      </w:pPr>
      <w:r w:rsidRPr="00CA4926">
        <w:rPr>
          <w:rFonts w:ascii="Arial Narrow" w:hAnsi="Arial Narrow" w:cs="Arial"/>
          <w:b/>
        </w:rPr>
        <w:t>I</w:t>
      </w:r>
      <w:r w:rsidR="00DC1EA9" w:rsidRPr="00CA4926">
        <w:rPr>
          <w:rFonts w:ascii="Arial Narrow" w:hAnsi="Arial Narrow" w:cs="Arial"/>
          <w:b/>
        </w:rPr>
        <w:t xml:space="preserve">NTERNSHIP, </w:t>
      </w:r>
      <w:r w:rsidR="00E00296" w:rsidRPr="00CA4926">
        <w:rPr>
          <w:rFonts w:ascii="Arial Narrow" w:hAnsi="Arial Narrow" w:cs="Arial"/>
          <w:b/>
        </w:rPr>
        <w:t xml:space="preserve">RESIDENCY </w:t>
      </w:r>
      <w:r w:rsidR="00290B3E" w:rsidRPr="00CA4926">
        <w:rPr>
          <w:rFonts w:ascii="Arial Narrow" w:hAnsi="Arial Narrow" w:cs="Arial"/>
          <w:b/>
        </w:rPr>
        <w:t>AND FELLOWSHIP TRAINING:</w:t>
      </w:r>
    </w:p>
    <w:p w14:paraId="54E053EC" w14:textId="77777777" w:rsidR="00930D2E" w:rsidRPr="00CA4926" w:rsidRDefault="00930D2E" w:rsidP="0056482F">
      <w:pPr>
        <w:tabs>
          <w:tab w:val="left" w:pos="2160"/>
          <w:tab w:val="left" w:pos="4680"/>
          <w:tab w:val="left" w:pos="5220"/>
        </w:tabs>
        <w:rPr>
          <w:rFonts w:ascii="Arial Narrow" w:hAnsi="Arial Narrow" w:cs="Arial"/>
          <w:b/>
        </w:rPr>
      </w:pPr>
    </w:p>
    <w:tbl>
      <w:tblPr>
        <w:tblW w:w="0" w:type="auto"/>
        <w:tblInd w:w="491" w:type="dxa"/>
        <w:tblLook w:val="04A0" w:firstRow="1" w:lastRow="0" w:firstColumn="1" w:lastColumn="0" w:noHBand="0" w:noVBand="1"/>
      </w:tblPr>
      <w:tblGrid>
        <w:gridCol w:w="4274"/>
        <w:gridCol w:w="3713"/>
        <w:gridCol w:w="1901"/>
      </w:tblGrid>
      <w:tr w:rsidR="0062452F" w:rsidRPr="00CA4926" w14:paraId="587E303E" w14:textId="77777777" w:rsidTr="00E5712F">
        <w:trPr>
          <w:trHeight w:val="503"/>
        </w:trPr>
        <w:tc>
          <w:tcPr>
            <w:tcW w:w="4274" w:type="dxa"/>
            <w:shd w:val="clear" w:color="auto" w:fill="auto"/>
            <w:vAlign w:val="bottom"/>
          </w:tcPr>
          <w:p w14:paraId="3D0076DA" w14:textId="77777777" w:rsidR="0062452F" w:rsidRPr="00CA4926" w:rsidRDefault="0062452F" w:rsidP="0062452F">
            <w:pPr>
              <w:tabs>
                <w:tab w:val="left" w:pos="3690"/>
                <w:tab w:val="left" w:pos="7380"/>
              </w:tabs>
              <w:rPr>
                <w:rFonts w:ascii="Arial Narrow" w:hAnsi="Arial Narrow" w:cs="Arial"/>
              </w:rPr>
            </w:pPr>
            <w:r w:rsidRPr="0062452F">
              <w:rPr>
                <w:rFonts w:ascii="Arial Narrow" w:hAnsi="Arial Narrow" w:cs="Arial"/>
                <w:b/>
                <w:bCs/>
              </w:rPr>
              <w:t>Position</w:t>
            </w:r>
          </w:p>
        </w:tc>
        <w:tc>
          <w:tcPr>
            <w:tcW w:w="3713" w:type="dxa"/>
            <w:shd w:val="clear" w:color="auto" w:fill="auto"/>
            <w:vAlign w:val="bottom"/>
          </w:tcPr>
          <w:p w14:paraId="55DC552C" w14:textId="77777777" w:rsidR="0062452F" w:rsidRDefault="0062452F" w:rsidP="0062452F">
            <w:pPr>
              <w:tabs>
                <w:tab w:val="left" w:pos="3690"/>
                <w:tab w:val="left" w:pos="7380"/>
              </w:tabs>
              <w:rPr>
                <w:rFonts w:ascii="Arial Narrow" w:hAnsi="Arial Narrow" w:cs="Arial"/>
                <w:b/>
                <w:bCs/>
              </w:rPr>
            </w:pPr>
            <w:r w:rsidRPr="0062452F">
              <w:rPr>
                <w:rFonts w:ascii="Arial Narrow" w:hAnsi="Arial Narrow" w:cs="Arial"/>
                <w:b/>
                <w:bCs/>
              </w:rPr>
              <w:t>Organization</w:t>
            </w:r>
          </w:p>
          <w:p w14:paraId="00BC59DF" w14:textId="77777777" w:rsidR="00EE1724" w:rsidRPr="00CA4926" w:rsidRDefault="00EE1724" w:rsidP="0062452F">
            <w:pPr>
              <w:tabs>
                <w:tab w:val="left" w:pos="3690"/>
                <w:tab w:val="left" w:pos="7380"/>
              </w:tabs>
              <w:rPr>
                <w:rFonts w:ascii="Arial Narrow" w:hAnsi="Arial Narrow" w:cs="Arial"/>
              </w:rPr>
            </w:pPr>
          </w:p>
        </w:tc>
        <w:tc>
          <w:tcPr>
            <w:tcW w:w="1901" w:type="dxa"/>
            <w:shd w:val="clear" w:color="auto" w:fill="auto"/>
            <w:vAlign w:val="bottom"/>
          </w:tcPr>
          <w:p w14:paraId="54D06E2B" w14:textId="77777777" w:rsidR="0062452F" w:rsidRDefault="0062452F" w:rsidP="0062452F">
            <w:pPr>
              <w:tabs>
                <w:tab w:val="left" w:pos="3690"/>
                <w:tab w:val="left" w:pos="7380"/>
              </w:tabs>
              <w:jc w:val="right"/>
              <w:rPr>
                <w:rFonts w:ascii="Arial Narrow" w:hAnsi="Arial Narrow" w:cs="Arial"/>
                <w:b/>
                <w:bCs/>
              </w:rPr>
            </w:pPr>
            <w:r w:rsidRPr="0062452F">
              <w:rPr>
                <w:rFonts w:ascii="Arial Narrow" w:hAnsi="Arial Narrow" w:cs="Arial"/>
                <w:b/>
                <w:bCs/>
              </w:rPr>
              <w:t>Dates</w:t>
            </w:r>
          </w:p>
          <w:p w14:paraId="5B1F3D44" w14:textId="77777777" w:rsidR="00EE1724" w:rsidRPr="00CA4926" w:rsidRDefault="00EE1724" w:rsidP="0062452F">
            <w:pPr>
              <w:tabs>
                <w:tab w:val="left" w:pos="3690"/>
                <w:tab w:val="left" w:pos="7380"/>
              </w:tabs>
              <w:jc w:val="right"/>
              <w:rPr>
                <w:rFonts w:ascii="Arial Narrow" w:hAnsi="Arial Narrow" w:cs="Arial"/>
              </w:rPr>
            </w:pPr>
          </w:p>
        </w:tc>
      </w:tr>
      <w:tr w:rsidR="0056482F" w:rsidRPr="00CA4926" w14:paraId="40F94A3A" w14:textId="77777777" w:rsidTr="00E5712F">
        <w:trPr>
          <w:trHeight w:val="521"/>
        </w:trPr>
        <w:tc>
          <w:tcPr>
            <w:tcW w:w="4274" w:type="dxa"/>
            <w:shd w:val="clear" w:color="auto" w:fill="auto"/>
          </w:tcPr>
          <w:p w14:paraId="7C0DB2DB" w14:textId="77777777" w:rsidR="000A39F0" w:rsidRPr="00CA4926" w:rsidRDefault="000A39F0" w:rsidP="00E5712F">
            <w:pPr>
              <w:tabs>
                <w:tab w:val="left" w:pos="3690"/>
                <w:tab w:val="left" w:pos="7380"/>
              </w:tabs>
              <w:rPr>
                <w:rFonts w:ascii="Arial Narrow" w:hAnsi="Arial Narrow" w:cs="Arial"/>
              </w:rPr>
            </w:pPr>
            <w:bookmarkStart w:id="0" w:name="_Hlk51420816"/>
          </w:p>
          <w:p w14:paraId="349370D3" w14:textId="77777777" w:rsidR="004150F5" w:rsidRPr="00CA4926" w:rsidRDefault="004150F5" w:rsidP="00E5712F">
            <w:pPr>
              <w:tabs>
                <w:tab w:val="left" w:pos="3690"/>
                <w:tab w:val="left" w:pos="7380"/>
              </w:tabs>
              <w:rPr>
                <w:rFonts w:ascii="Arial Narrow" w:hAnsi="Arial Narrow" w:cs="Arial"/>
              </w:rPr>
            </w:pPr>
            <w:r w:rsidRPr="00CA4926">
              <w:rPr>
                <w:rFonts w:ascii="Arial Narrow" w:hAnsi="Arial Narrow" w:cs="Arial"/>
              </w:rPr>
              <w:t>Massachusetts General Hospital</w:t>
            </w:r>
          </w:p>
        </w:tc>
        <w:tc>
          <w:tcPr>
            <w:tcW w:w="3713" w:type="dxa"/>
            <w:shd w:val="clear" w:color="auto" w:fill="auto"/>
          </w:tcPr>
          <w:p w14:paraId="175C0C79" w14:textId="77777777" w:rsidR="00E5712F" w:rsidRDefault="00E5712F" w:rsidP="00E5712F">
            <w:pPr>
              <w:tabs>
                <w:tab w:val="left" w:pos="3690"/>
                <w:tab w:val="left" w:pos="7380"/>
              </w:tabs>
              <w:rPr>
                <w:rFonts w:ascii="Arial Narrow" w:hAnsi="Arial Narrow" w:cs="Arial"/>
              </w:rPr>
            </w:pPr>
          </w:p>
          <w:p w14:paraId="41572BD0" w14:textId="77777777" w:rsidR="004150F5" w:rsidRPr="00CA4926" w:rsidRDefault="004150F5" w:rsidP="00E5712F">
            <w:pPr>
              <w:tabs>
                <w:tab w:val="left" w:pos="3690"/>
                <w:tab w:val="left" w:pos="7380"/>
              </w:tabs>
              <w:rPr>
                <w:rFonts w:ascii="Arial Narrow" w:hAnsi="Arial Narrow" w:cs="Arial"/>
              </w:rPr>
            </w:pPr>
            <w:r w:rsidRPr="00CA4926">
              <w:rPr>
                <w:rFonts w:ascii="Arial Narrow" w:hAnsi="Arial Narrow" w:cs="Arial"/>
              </w:rPr>
              <w:t xml:space="preserve">Medicine </w:t>
            </w:r>
          </w:p>
        </w:tc>
        <w:tc>
          <w:tcPr>
            <w:tcW w:w="1901" w:type="dxa"/>
            <w:shd w:val="clear" w:color="auto" w:fill="auto"/>
            <w:vAlign w:val="bottom"/>
          </w:tcPr>
          <w:p w14:paraId="4838AAB2" w14:textId="77777777" w:rsidR="004150F5" w:rsidRPr="00CA4926" w:rsidRDefault="004150F5" w:rsidP="00E5712F">
            <w:pPr>
              <w:tabs>
                <w:tab w:val="left" w:pos="3690"/>
                <w:tab w:val="left" w:pos="7380"/>
              </w:tabs>
              <w:jc w:val="right"/>
              <w:rPr>
                <w:rFonts w:ascii="Arial Narrow" w:hAnsi="Arial Narrow" w:cs="Arial"/>
              </w:rPr>
            </w:pPr>
            <w:r w:rsidRPr="00CA4926">
              <w:rPr>
                <w:rFonts w:ascii="Arial Narrow" w:hAnsi="Arial Narrow" w:cs="Arial"/>
              </w:rPr>
              <w:t>June 2013</w:t>
            </w:r>
          </w:p>
        </w:tc>
      </w:tr>
      <w:tr w:rsidR="0056482F" w:rsidRPr="00CA4926" w14:paraId="14F63079" w14:textId="77777777" w:rsidTr="00E5712F">
        <w:trPr>
          <w:trHeight w:val="583"/>
        </w:trPr>
        <w:tc>
          <w:tcPr>
            <w:tcW w:w="4274" w:type="dxa"/>
            <w:shd w:val="clear" w:color="auto" w:fill="auto"/>
          </w:tcPr>
          <w:p w14:paraId="36A16B90" w14:textId="77777777" w:rsidR="000A39F0" w:rsidRPr="00CA4926" w:rsidRDefault="000A39F0" w:rsidP="00E5712F">
            <w:pPr>
              <w:tabs>
                <w:tab w:val="left" w:pos="2160"/>
                <w:tab w:val="left" w:pos="4680"/>
              </w:tabs>
              <w:rPr>
                <w:rFonts w:ascii="Arial Narrow" w:hAnsi="Arial Narrow" w:cs="Arial"/>
              </w:rPr>
            </w:pPr>
          </w:p>
          <w:p w14:paraId="69A83AA4" w14:textId="77777777" w:rsidR="004150F5" w:rsidRPr="00CA4926" w:rsidRDefault="004150F5" w:rsidP="00E5712F">
            <w:pPr>
              <w:tabs>
                <w:tab w:val="left" w:pos="2160"/>
                <w:tab w:val="left" w:pos="4680"/>
              </w:tabs>
              <w:rPr>
                <w:rFonts w:ascii="Arial Narrow" w:hAnsi="Arial Narrow" w:cs="Arial"/>
              </w:rPr>
            </w:pPr>
            <w:r w:rsidRPr="00CA4926">
              <w:rPr>
                <w:rFonts w:ascii="Arial Narrow" w:hAnsi="Arial Narrow" w:cs="Arial"/>
              </w:rPr>
              <w:t xml:space="preserve">Hospital of the University of Pennsylvania </w:t>
            </w:r>
          </w:p>
        </w:tc>
        <w:tc>
          <w:tcPr>
            <w:tcW w:w="3713" w:type="dxa"/>
            <w:shd w:val="clear" w:color="auto" w:fill="auto"/>
          </w:tcPr>
          <w:p w14:paraId="75DEA2C8" w14:textId="77777777" w:rsidR="00E5712F" w:rsidRDefault="00E5712F" w:rsidP="00E5712F">
            <w:pPr>
              <w:tabs>
                <w:tab w:val="left" w:pos="3690"/>
                <w:tab w:val="left" w:pos="7380"/>
              </w:tabs>
              <w:rPr>
                <w:rFonts w:ascii="Arial Narrow" w:hAnsi="Arial Narrow" w:cs="Arial"/>
              </w:rPr>
            </w:pPr>
          </w:p>
          <w:p w14:paraId="7917C07F" w14:textId="77777777" w:rsidR="004150F5" w:rsidRPr="00CA4926" w:rsidRDefault="004150F5" w:rsidP="00E5712F">
            <w:pPr>
              <w:tabs>
                <w:tab w:val="left" w:pos="3690"/>
                <w:tab w:val="left" w:pos="7380"/>
              </w:tabs>
              <w:rPr>
                <w:rFonts w:ascii="Arial Narrow" w:hAnsi="Arial Narrow" w:cs="Arial"/>
              </w:rPr>
            </w:pPr>
            <w:r w:rsidRPr="00CA4926">
              <w:rPr>
                <w:rFonts w:ascii="Arial Narrow" w:hAnsi="Arial Narrow" w:cs="Arial"/>
              </w:rPr>
              <w:t xml:space="preserve">Gastroenterology </w:t>
            </w:r>
          </w:p>
        </w:tc>
        <w:tc>
          <w:tcPr>
            <w:tcW w:w="1901" w:type="dxa"/>
            <w:shd w:val="clear" w:color="auto" w:fill="auto"/>
            <w:vAlign w:val="bottom"/>
          </w:tcPr>
          <w:p w14:paraId="1F40D348" w14:textId="77777777" w:rsidR="004150F5" w:rsidRPr="00CA4926" w:rsidRDefault="004150F5" w:rsidP="00E5712F">
            <w:pPr>
              <w:tabs>
                <w:tab w:val="left" w:pos="3690"/>
                <w:tab w:val="left" w:pos="7380"/>
              </w:tabs>
              <w:jc w:val="right"/>
              <w:rPr>
                <w:rFonts w:ascii="Arial Narrow" w:hAnsi="Arial Narrow" w:cs="Arial"/>
              </w:rPr>
            </w:pPr>
            <w:r w:rsidRPr="00CA4926">
              <w:rPr>
                <w:rFonts w:ascii="Arial Narrow" w:hAnsi="Arial Narrow" w:cs="Arial"/>
              </w:rPr>
              <w:t>June 2016</w:t>
            </w:r>
          </w:p>
        </w:tc>
      </w:tr>
      <w:tr w:rsidR="0056482F" w:rsidRPr="00CA4926" w14:paraId="4C98D478" w14:textId="77777777" w:rsidTr="00E5712F">
        <w:trPr>
          <w:trHeight w:val="611"/>
        </w:trPr>
        <w:tc>
          <w:tcPr>
            <w:tcW w:w="4274" w:type="dxa"/>
            <w:shd w:val="clear" w:color="auto" w:fill="auto"/>
          </w:tcPr>
          <w:p w14:paraId="43AE5817" w14:textId="77777777" w:rsidR="000A39F0" w:rsidRPr="00CA4926" w:rsidRDefault="000A39F0" w:rsidP="00E5712F">
            <w:pPr>
              <w:tabs>
                <w:tab w:val="left" w:pos="3690"/>
                <w:tab w:val="left" w:pos="7380"/>
              </w:tabs>
              <w:rPr>
                <w:rFonts w:ascii="Arial Narrow" w:hAnsi="Arial Narrow" w:cs="Arial"/>
              </w:rPr>
            </w:pPr>
          </w:p>
          <w:p w14:paraId="127644CC" w14:textId="77777777" w:rsidR="004150F5" w:rsidRPr="00CA4926" w:rsidRDefault="004150F5" w:rsidP="00E5712F">
            <w:pPr>
              <w:tabs>
                <w:tab w:val="left" w:pos="3690"/>
                <w:tab w:val="left" w:pos="7380"/>
              </w:tabs>
              <w:rPr>
                <w:rFonts w:ascii="Arial Narrow" w:hAnsi="Arial Narrow" w:cs="Arial"/>
              </w:rPr>
            </w:pPr>
            <w:r w:rsidRPr="00CA4926">
              <w:rPr>
                <w:rFonts w:ascii="Arial Narrow" w:hAnsi="Arial Narrow" w:cs="Arial"/>
              </w:rPr>
              <w:t xml:space="preserve">Hospital of the University of Pennsylvania </w:t>
            </w:r>
          </w:p>
        </w:tc>
        <w:tc>
          <w:tcPr>
            <w:tcW w:w="3713" w:type="dxa"/>
            <w:shd w:val="clear" w:color="auto" w:fill="auto"/>
          </w:tcPr>
          <w:p w14:paraId="5E3A02CD" w14:textId="77777777" w:rsidR="00E5712F" w:rsidRDefault="00E5712F" w:rsidP="00E5712F">
            <w:pPr>
              <w:tabs>
                <w:tab w:val="left" w:pos="3690"/>
                <w:tab w:val="left" w:pos="7380"/>
              </w:tabs>
              <w:rPr>
                <w:rFonts w:ascii="Arial Narrow" w:hAnsi="Arial Narrow" w:cs="Arial"/>
              </w:rPr>
            </w:pPr>
          </w:p>
          <w:p w14:paraId="728A5141" w14:textId="77777777" w:rsidR="004150F5" w:rsidRPr="00CA4926" w:rsidRDefault="004150F5" w:rsidP="00E5712F">
            <w:pPr>
              <w:tabs>
                <w:tab w:val="left" w:pos="3690"/>
                <w:tab w:val="left" w:pos="7380"/>
              </w:tabs>
              <w:rPr>
                <w:rFonts w:ascii="Arial Narrow" w:hAnsi="Arial Narrow" w:cs="Arial"/>
              </w:rPr>
            </w:pPr>
            <w:r w:rsidRPr="00CA4926">
              <w:rPr>
                <w:rFonts w:ascii="Arial Narrow" w:hAnsi="Arial Narrow" w:cs="Arial"/>
              </w:rPr>
              <w:t>Transplant Hepatology</w:t>
            </w:r>
          </w:p>
        </w:tc>
        <w:tc>
          <w:tcPr>
            <w:tcW w:w="1901" w:type="dxa"/>
            <w:shd w:val="clear" w:color="auto" w:fill="auto"/>
            <w:vAlign w:val="bottom"/>
          </w:tcPr>
          <w:p w14:paraId="3F5C2233" w14:textId="77777777" w:rsidR="004150F5" w:rsidRPr="00CA4926" w:rsidRDefault="004150F5" w:rsidP="00E5712F">
            <w:pPr>
              <w:tabs>
                <w:tab w:val="left" w:pos="3690"/>
                <w:tab w:val="left" w:pos="7380"/>
              </w:tabs>
              <w:jc w:val="right"/>
              <w:rPr>
                <w:rFonts w:ascii="Arial Narrow" w:hAnsi="Arial Narrow" w:cs="Arial"/>
              </w:rPr>
            </w:pPr>
            <w:r w:rsidRPr="00CA4926">
              <w:rPr>
                <w:rFonts w:ascii="Arial Narrow" w:hAnsi="Arial Narrow" w:cs="Arial"/>
              </w:rPr>
              <w:t>June 2017</w:t>
            </w:r>
          </w:p>
        </w:tc>
      </w:tr>
      <w:bookmarkEnd w:id="0"/>
    </w:tbl>
    <w:p w14:paraId="1E1BE68C" w14:textId="77777777" w:rsidR="00783987" w:rsidRDefault="00783987" w:rsidP="0056482F">
      <w:pPr>
        <w:tabs>
          <w:tab w:val="left" w:pos="5220"/>
          <w:tab w:val="left" w:pos="7380"/>
        </w:tabs>
        <w:rPr>
          <w:rFonts w:ascii="Arial Narrow" w:hAnsi="Arial Narrow" w:cs="Arial"/>
        </w:rPr>
      </w:pPr>
    </w:p>
    <w:p w14:paraId="2F68525E" w14:textId="77777777" w:rsidR="00E57498" w:rsidRPr="00CA4926" w:rsidRDefault="00E57498" w:rsidP="0056482F">
      <w:pPr>
        <w:tabs>
          <w:tab w:val="left" w:pos="5220"/>
          <w:tab w:val="left" w:pos="7380"/>
        </w:tabs>
        <w:rPr>
          <w:rFonts w:ascii="Arial Narrow" w:hAnsi="Arial Narrow" w:cs="Arial"/>
        </w:rPr>
      </w:pPr>
    </w:p>
    <w:p w14:paraId="502C9AE4" w14:textId="77777777" w:rsidR="00A17010" w:rsidRDefault="00E14575" w:rsidP="0056482F">
      <w:pPr>
        <w:tabs>
          <w:tab w:val="left" w:pos="10260"/>
        </w:tabs>
        <w:rPr>
          <w:rFonts w:ascii="Arial Narrow" w:hAnsi="Arial Narrow" w:cs="Arial"/>
          <w:b/>
        </w:rPr>
      </w:pPr>
      <w:r w:rsidRPr="00CA4926">
        <w:rPr>
          <w:rFonts w:ascii="Arial Narrow" w:hAnsi="Arial Narrow" w:cs="Arial"/>
          <w:b/>
        </w:rPr>
        <w:t>APPOINTMENTS</w:t>
      </w:r>
      <w:r w:rsidR="00AB2AF1" w:rsidRPr="00CA4926">
        <w:rPr>
          <w:rFonts w:ascii="Arial Narrow" w:hAnsi="Arial Narrow" w:cs="Arial"/>
          <w:b/>
        </w:rPr>
        <w:t>:</w:t>
      </w:r>
    </w:p>
    <w:p w14:paraId="5A3F0640" w14:textId="77777777" w:rsidR="00930D2E" w:rsidRPr="00CA4926" w:rsidRDefault="00930D2E" w:rsidP="0056482F">
      <w:pPr>
        <w:tabs>
          <w:tab w:val="left" w:pos="10260"/>
        </w:tabs>
        <w:rPr>
          <w:rFonts w:ascii="Arial Narrow" w:hAnsi="Arial Narrow" w:cs="Arial"/>
          <w:b/>
        </w:rPr>
      </w:pPr>
    </w:p>
    <w:tbl>
      <w:tblPr>
        <w:tblW w:w="9900" w:type="dxa"/>
        <w:tblInd w:w="468" w:type="dxa"/>
        <w:tblLook w:val="04A0" w:firstRow="1" w:lastRow="0" w:firstColumn="1" w:lastColumn="0" w:noHBand="0" w:noVBand="1"/>
      </w:tblPr>
      <w:tblGrid>
        <w:gridCol w:w="4140"/>
        <w:gridCol w:w="3780"/>
        <w:gridCol w:w="1980"/>
      </w:tblGrid>
      <w:tr w:rsidR="0062452F" w:rsidRPr="00CA4926" w14:paraId="0D1C41DB" w14:textId="77777777" w:rsidTr="0056482F">
        <w:trPr>
          <w:trHeight w:val="471"/>
        </w:trPr>
        <w:tc>
          <w:tcPr>
            <w:tcW w:w="4140" w:type="dxa"/>
            <w:shd w:val="clear" w:color="auto" w:fill="auto"/>
            <w:vAlign w:val="bottom"/>
          </w:tcPr>
          <w:p w14:paraId="3EDFB4E5" w14:textId="77777777" w:rsidR="0062452F" w:rsidRPr="0062452F" w:rsidRDefault="0062452F" w:rsidP="0056482F">
            <w:pPr>
              <w:tabs>
                <w:tab w:val="left" w:pos="3690"/>
                <w:tab w:val="left" w:pos="7380"/>
              </w:tabs>
              <w:rPr>
                <w:rFonts w:ascii="Arial Narrow" w:hAnsi="Arial Narrow" w:cs="Arial"/>
                <w:b/>
                <w:bCs/>
              </w:rPr>
            </w:pPr>
            <w:r w:rsidRPr="0062452F">
              <w:rPr>
                <w:rFonts w:ascii="Arial Narrow" w:hAnsi="Arial Narrow" w:cs="Arial"/>
                <w:b/>
                <w:bCs/>
              </w:rPr>
              <w:t>Position</w:t>
            </w:r>
          </w:p>
        </w:tc>
        <w:tc>
          <w:tcPr>
            <w:tcW w:w="3780" w:type="dxa"/>
            <w:shd w:val="clear" w:color="auto" w:fill="auto"/>
            <w:vAlign w:val="bottom"/>
          </w:tcPr>
          <w:p w14:paraId="272B8165" w14:textId="77777777" w:rsidR="0062452F" w:rsidRPr="0062452F" w:rsidRDefault="0062452F" w:rsidP="0056482F">
            <w:pPr>
              <w:tabs>
                <w:tab w:val="left" w:pos="3690"/>
                <w:tab w:val="left" w:pos="7380"/>
              </w:tabs>
              <w:rPr>
                <w:rFonts w:ascii="Arial Narrow" w:hAnsi="Arial Narrow" w:cs="Arial"/>
                <w:b/>
                <w:bCs/>
              </w:rPr>
            </w:pPr>
            <w:r w:rsidRPr="0062452F">
              <w:rPr>
                <w:rFonts w:ascii="Arial Narrow" w:hAnsi="Arial Narrow" w:cs="Arial"/>
                <w:b/>
                <w:bCs/>
              </w:rPr>
              <w:t>Organization</w:t>
            </w:r>
          </w:p>
        </w:tc>
        <w:tc>
          <w:tcPr>
            <w:tcW w:w="1980" w:type="dxa"/>
            <w:shd w:val="clear" w:color="auto" w:fill="auto"/>
            <w:vAlign w:val="bottom"/>
          </w:tcPr>
          <w:p w14:paraId="4B0FCF1D" w14:textId="77777777" w:rsidR="0062452F" w:rsidRDefault="0062452F" w:rsidP="0056482F">
            <w:pPr>
              <w:tabs>
                <w:tab w:val="left" w:pos="3690"/>
                <w:tab w:val="left" w:pos="7380"/>
              </w:tabs>
              <w:jc w:val="right"/>
              <w:rPr>
                <w:rFonts w:ascii="Arial Narrow" w:hAnsi="Arial Narrow" w:cs="Arial"/>
                <w:b/>
                <w:bCs/>
              </w:rPr>
            </w:pPr>
            <w:r w:rsidRPr="0062452F">
              <w:rPr>
                <w:rFonts w:ascii="Arial Narrow" w:hAnsi="Arial Narrow" w:cs="Arial"/>
                <w:b/>
                <w:bCs/>
              </w:rPr>
              <w:t>Dates</w:t>
            </w:r>
          </w:p>
          <w:p w14:paraId="38897A0E" w14:textId="77777777" w:rsidR="00EE1724" w:rsidRPr="0062452F" w:rsidRDefault="00EE1724" w:rsidP="0056482F">
            <w:pPr>
              <w:tabs>
                <w:tab w:val="left" w:pos="3690"/>
                <w:tab w:val="left" w:pos="7380"/>
              </w:tabs>
              <w:jc w:val="right"/>
              <w:rPr>
                <w:rFonts w:ascii="Arial Narrow" w:hAnsi="Arial Narrow" w:cs="Arial"/>
                <w:b/>
                <w:bCs/>
              </w:rPr>
            </w:pPr>
          </w:p>
        </w:tc>
      </w:tr>
      <w:tr w:rsidR="0056482F" w:rsidRPr="00CA4926" w14:paraId="7081710E" w14:textId="77777777" w:rsidTr="00E5712F">
        <w:trPr>
          <w:trHeight w:val="471"/>
        </w:trPr>
        <w:tc>
          <w:tcPr>
            <w:tcW w:w="4140" w:type="dxa"/>
            <w:shd w:val="clear" w:color="auto" w:fill="auto"/>
            <w:vAlign w:val="bottom"/>
          </w:tcPr>
          <w:p w14:paraId="10172F13" w14:textId="77777777" w:rsidR="00D12BB3" w:rsidRPr="00CA4926" w:rsidRDefault="00DD4019" w:rsidP="0056482F">
            <w:pPr>
              <w:tabs>
                <w:tab w:val="left" w:pos="3690"/>
                <w:tab w:val="left" w:pos="7380"/>
              </w:tabs>
              <w:rPr>
                <w:rFonts w:ascii="Arial Narrow" w:hAnsi="Arial Narrow" w:cs="Arial"/>
              </w:rPr>
            </w:pPr>
            <w:r>
              <w:rPr>
                <w:rFonts w:ascii="Arial Narrow" w:hAnsi="Arial Narrow" w:cs="Arial"/>
              </w:rPr>
              <w:t>*</w:t>
            </w:r>
            <w:r w:rsidR="00FE6DDA">
              <w:rPr>
                <w:rFonts w:ascii="Arial Narrow" w:hAnsi="Arial Narrow" w:cs="Arial"/>
              </w:rPr>
              <w:t>Assistant Professor of Medicine</w:t>
            </w:r>
          </w:p>
        </w:tc>
        <w:tc>
          <w:tcPr>
            <w:tcW w:w="3780" w:type="dxa"/>
            <w:shd w:val="clear" w:color="auto" w:fill="auto"/>
            <w:vAlign w:val="bottom"/>
          </w:tcPr>
          <w:p w14:paraId="6475AE70" w14:textId="77777777" w:rsidR="00D12BB3" w:rsidRPr="00CA4926" w:rsidRDefault="00FE6DDA" w:rsidP="0056482F">
            <w:pPr>
              <w:tabs>
                <w:tab w:val="left" w:pos="3690"/>
                <w:tab w:val="left" w:pos="7380"/>
              </w:tabs>
              <w:rPr>
                <w:rFonts w:ascii="Arial Narrow" w:hAnsi="Arial Narrow" w:cs="Arial"/>
              </w:rPr>
            </w:pPr>
            <w:r w:rsidRPr="00CA4926">
              <w:rPr>
                <w:rFonts w:ascii="Arial Narrow" w:hAnsi="Arial Narrow" w:cs="Arial"/>
              </w:rPr>
              <w:t>Indiana University School of Medicine</w:t>
            </w:r>
          </w:p>
        </w:tc>
        <w:tc>
          <w:tcPr>
            <w:tcW w:w="1980" w:type="dxa"/>
            <w:shd w:val="clear" w:color="auto" w:fill="auto"/>
            <w:vAlign w:val="bottom"/>
          </w:tcPr>
          <w:p w14:paraId="11B1E3EB" w14:textId="77777777" w:rsidR="00D12BB3" w:rsidRPr="00CA4926" w:rsidRDefault="00D12BB3" w:rsidP="00E5712F">
            <w:pPr>
              <w:tabs>
                <w:tab w:val="left" w:pos="3690"/>
                <w:tab w:val="left" w:pos="7380"/>
              </w:tabs>
              <w:jc w:val="right"/>
              <w:rPr>
                <w:rFonts w:ascii="Arial Narrow" w:hAnsi="Arial Narrow" w:cs="Arial"/>
              </w:rPr>
            </w:pPr>
            <w:r w:rsidRPr="00CA4926">
              <w:rPr>
                <w:rFonts w:ascii="Arial Narrow" w:hAnsi="Arial Narrow" w:cs="Arial"/>
              </w:rPr>
              <w:t>August 2017</w:t>
            </w:r>
          </w:p>
        </w:tc>
      </w:tr>
      <w:tr w:rsidR="0056482F" w:rsidRPr="00CA4926" w14:paraId="37C4B1A8" w14:textId="77777777" w:rsidTr="00E5712F">
        <w:trPr>
          <w:trHeight w:val="914"/>
        </w:trPr>
        <w:tc>
          <w:tcPr>
            <w:tcW w:w="4140" w:type="dxa"/>
            <w:shd w:val="clear" w:color="auto" w:fill="auto"/>
            <w:vAlign w:val="bottom"/>
          </w:tcPr>
          <w:p w14:paraId="30DB1941" w14:textId="77777777" w:rsidR="00D12BB3" w:rsidRPr="00CA4926" w:rsidRDefault="00DD4019" w:rsidP="0056482F">
            <w:pPr>
              <w:tabs>
                <w:tab w:val="left" w:pos="3690"/>
                <w:tab w:val="left" w:pos="7380"/>
              </w:tabs>
              <w:rPr>
                <w:rFonts w:ascii="Arial Narrow" w:hAnsi="Arial Narrow" w:cs="Arial"/>
              </w:rPr>
            </w:pPr>
            <w:r>
              <w:rPr>
                <w:rFonts w:ascii="Arial Narrow" w:hAnsi="Arial Narrow" w:cs="Arial"/>
              </w:rPr>
              <w:t>*</w:t>
            </w:r>
            <w:r w:rsidR="00FE6DDA">
              <w:rPr>
                <w:rFonts w:ascii="Arial Narrow" w:hAnsi="Arial Narrow" w:cs="Arial"/>
              </w:rPr>
              <w:t>Associate Member Cancer Prevention and Control Program</w:t>
            </w:r>
          </w:p>
        </w:tc>
        <w:tc>
          <w:tcPr>
            <w:tcW w:w="3780" w:type="dxa"/>
            <w:shd w:val="clear" w:color="auto" w:fill="auto"/>
            <w:vAlign w:val="bottom"/>
          </w:tcPr>
          <w:p w14:paraId="60648D21" w14:textId="77777777" w:rsidR="00D12BB3" w:rsidRPr="00CA4926" w:rsidRDefault="00FE6DDA" w:rsidP="0056482F">
            <w:pPr>
              <w:tabs>
                <w:tab w:val="left" w:pos="3690"/>
                <w:tab w:val="left" w:pos="7380"/>
              </w:tabs>
              <w:rPr>
                <w:rFonts w:ascii="Arial Narrow" w:hAnsi="Arial Narrow" w:cs="Arial"/>
              </w:rPr>
            </w:pPr>
            <w:r>
              <w:rPr>
                <w:rFonts w:ascii="Arial Narrow" w:hAnsi="Arial Narrow" w:cs="Arial"/>
              </w:rPr>
              <w:t>Indiana University Simon Cancer Center</w:t>
            </w:r>
          </w:p>
        </w:tc>
        <w:tc>
          <w:tcPr>
            <w:tcW w:w="1980" w:type="dxa"/>
            <w:shd w:val="clear" w:color="auto" w:fill="auto"/>
            <w:vAlign w:val="bottom"/>
          </w:tcPr>
          <w:p w14:paraId="0C8725E0" w14:textId="77777777" w:rsidR="00D12BB3" w:rsidRPr="00CA4926" w:rsidRDefault="00D12BB3" w:rsidP="00E5712F">
            <w:pPr>
              <w:tabs>
                <w:tab w:val="left" w:pos="3690"/>
                <w:tab w:val="left" w:pos="7380"/>
              </w:tabs>
              <w:jc w:val="right"/>
              <w:rPr>
                <w:rFonts w:ascii="Arial Narrow" w:hAnsi="Arial Narrow" w:cs="Arial"/>
              </w:rPr>
            </w:pPr>
            <w:r>
              <w:rPr>
                <w:rFonts w:ascii="Arial Narrow" w:hAnsi="Arial Narrow" w:cs="Arial"/>
              </w:rPr>
              <w:t>August 2019</w:t>
            </w:r>
          </w:p>
        </w:tc>
      </w:tr>
      <w:tr w:rsidR="003C4B2C" w:rsidRPr="00CA4926" w14:paraId="72285F02" w14:textId="77777777" w:rsidTr="00E5712F">
        <w:trPr>
          <w:trHeight w:val="446"/>
        </w:trPr>
        <w:tc>
          <w:tcPr>
            <w:tcW w:w="4140" w:type="dxa"/>
            <w:shd w:val="clear" w:color="auto" w:fill="auto"/>
            <w:vAlign w:val="bottom"/>
          </w:tcPr>
          <w:p w14:paraId="0FE0451D" w14:textId="77777777" w:rsidR="00D12BB3" w:rsidRDefault="00DD4019" w:rsidP="0056482F">
            <w:pPr>
              <w:tabs>
                <w:tab w:val="left" w:pos="3690"/>
                <w:tab w:val="left" w:pos="7380"/>
              </w:tabs>
              <w:rPr>
                <w:rFonts w:ascii="Arial Narrow" w:hAnsi="Arial Narrow" w:cs="Arial"/>
              </w:rPr>
            </w:pPr>
            <w:r>
              <w:rPr>
                <w:rFonts w:ascii="Arial Narrow" w:hAnsi="Arial Narrow" w:cs="Arial"/>
              </w:rPr>
              <w:t>*</w:t>
            </w:r>
            <w:r w:rsidR="00FE6DDA">
              <w:rPr>
                <w:rFonts w:ascii="Arial Narrow" w:hAnsi="Arial Narrow" w:cs="Arial"/>
              </w:rPr>
              <w:t>Associate Vice Chair of Health Equity</w:t>
            </w:r>
            <w:r w:rsidR="00FE6DDA" w:rsidRPr="00EC7172">
              <w:rPr>
                <w:rFonts w:ascii="Arial Narrow" w:hAnsi="Arial Narrow" w:cs="Arial"/>
              </w:rPr>
              <w:t xml:space="preserve"> </w:t>
            </w:r>
          </w:p>
        </w:tc>
        <w:tc>
          <w:tcPr>
            <w:tcW w:w="3780" w:type="dxa"/>
            <w:shd w:val="clear" w:color="auto" w:fill="auto"/>
            <w:vAlign w:val="bottom"/>
          </w:tcPr>
          <w:p w14:paraId="29C81D2A" w14:textId="77777777" w:rsidR="00D12BB3" w:rsidRDefault="00FE6DDA" w:rsidP="0056482F">
            <w:pPr>
              <w:tabs>
                <w:tab w:val="left" w:pos="3690"/>
                <w:tab w:val="left" w:pos="7380"/>
              </w:tabs>
              <w:rPr>
                <w:rFonts w:ascii="Arial Narrow" w:hAnsi="Arial Narrow" w:cs="Arial"/>
              </w:rPr>
            </w:pPr>
            <w:r w:rsidRPr="00EC7172">
              <w:rPr>
                <w:rFonts w:ascii="Arial Narrow" w:hAnsi="Arial Narrow" w:cs="Arial"/>
              </w:rPr>
              <w:t>Indiana University School of Medicine</w:t>
            </w:r>
          </w:p>
        </w:tc>
        <w:tc>
          <w:tcPr>
            <w:tcW w:w="1980" w:type="dxa"/>
            <w:shd w:val="clear" w:color="auto" w:fill="auto"/>
            <w:vAlign w:val="bottom"/>
          </w:tcPr>
          <w:p w14:paraId="7D138D80" w14:textId="77777777" w:rsidR="00D12BB3" w:rsidRDefault="00D12BB3" w:rsidP="00E5712F">
            <w:pPr>
              <w:tabs>
                <w:tab w:val="left" w:pos="3690"/>
                <w:tab w:val="left" w:pos="7380"/>
              </w:tabs>
              <w:jc w:val="right"/>
              <w:rPr>
                <w:rFonts w:ascii="Arial Narrow" w:hAnsi="Arial Narrow" w:cs="Arial"/>
              </w:rPr>
            </w:pPr>
            <w:r>
              <w:rPr>
                <w:rFonts w:ascii="Arial Narrow" w:hAnsi="Arial Narrow" w:cs="Arial"/>
              </w:rPr>
              <w:t>September 2022</w:t>
            </w:r>
          </w:p>
        </w:tc>
      </w:tr>
    </w:tbl>
    <w:p w14:paraId="11D1C524" w14:textId="77777777" w:rsidR="00E57498" w:rsidRDefault="00E57498" w:rsidP="0056482F">
      <w:pPr>
        <w:jc w:val="both"/>
        <w:rPr>
          <w:rFonts w:ascii="Arial Narrow" w:hAnsi="Arial Narrow" w:cs="Arial"/>
          <w:b/>
        </w:rPr>
      </w:pPr>
    </w:p>
    <w:p w14:paraId="3784C1D5" w14:textId="77777777" w:rsidR="00E57498" w:rsidRDefault="00E57498" w:rsidP="0056482F">
      <w:pPr>
        <w:jc w:val="both"/>
        <w:rPr>
          <w:rFonts w:ascii="Arial Narrow" w:hAnsi="Arial Narrow" w:cs="Arial"/>
          <w:b/>
        </w:rPr>
      </w:pPr>
    </w:p>
    <w:p w14:paraId="7B0CD45A" w14:textId="77777777" w:rsidR="00DE5D1B" w:rsidRDefault="00AB2AF1" w:rsidP="0056482F">
      <w:pPr>
        <w:jc w:val="both"/>
        <w:rPr>
          <w:rFonts w:ascii="Arial Narrow" w:hAnsi="Arial Narrow" w:cs="Arial"/>
          <w:b/>
        </w:rPr>
      </w:pPr>
      <w:r w:rsidRPr="00CA4926">
        <w:rPr>
          <w:rFonts w:ascii="Arial Narrow" w:hAnsi="Arial Narrow" w:cs="Arial"/>
          <w:b/>
        </w:rPr>
        <w:t xml:space="preserve">LICENSURE, </w:t>
      </w:r>
      <w:r w:rsidR="00A17010" w:rsidRPr="00CA4926">
        <w:rPr>
          <w:rFonts w:ascii="Arial Narrow" w:hAnsi="Arial Narrow" w:cs="Arial"/>
          <w:b/>
        </w:rPr>
        <w:t>CERTIFICATION</w:t>
      </w:r>
      <w:r w:rsidRPr="00CA4926">
        <w:rPr>
          <w:rFonts w:ascii="Arial Narrow" w:hAnsi="Arial Narrow" w:cs="Arial"/>
          <w:b/>
        </w:rPr>
        <w:t>, SPECIALTY BOARD STATUS</w:t>
      </w:r>
      <w:r w:rsidR="00A17010" w:rsidRPr="00CA4926">
        <w:rPr>
          <w:rFonts w:ascii="Arial Narrow" w:hAnsi="Arial Narrow" w:cs="Arial"/>
          <w:b/>
        </w:rPr>
        <w:t xml:space="preserve">: </w:t>
      </w:r>
    </w:p>
    <w:p w14:paraId="363B87F1" w14:textId="77777777" w:rsidR="00930D2E" w:rsidRPr="0062452F" w:rsidRDefault="00930D2E" w:rsidP="0056482F">
      <w:pPr>
        <w:jc w:val="both"/>
        <w:rPr>
          <w:rFonts w:ascii="Arial Narrow" w:hAnsi="Arial Narrow" w:cs="Arial"/>
          <w:bCs/>
        </w:rPr>
      </w:pPr>
    </w:p>
    <w:tbl>
      <w:tblPr>
        <w:tblW w:w="0" w:type="auto"/>
        <w:tblInd w:w="468" w:type="dxa"/>
        <w:tblLook w:val="04A0" w:firstRow="1" w:lastRow="0" w:firstColumn="1" w:lastColumn="0" w:noHBand="0" w:noVBand="1"/>
      </w:tblPr>
      <w:tblGrid>
        <w:gridCol w:w="4140"/>
        <w:gridCol w:w="3780"/>
        <w:gridCol w:w="1980"/>
      </w:tblGrid>
      <w:tr w:rsidR="0062452F" w:rsidRPr="0062452F" w14:paraId="69E0795C" w14:textId="77777777" w:rsidTr="0056482F">
        <w:tc>
          <w:tcPr>
            <w:tcW w:w="4140" w:type="dxa"/>
            <w:shd w:val="clear" w:color="auto" w:fill="auto"/>
          </w:tcPr>
          <w:p w14:paraId="24DAFD26" w14:textId="77777777" w:rsidR="0062452F" w:rsidRPr="0062452F" w:rsidRDefault="0062452F" w:rsidP="0056482F">
            <w:pPr>
              <w:tabs>
                <w:tab w:val="left" w:pos="5220"/>
                <w:tab w:val="left" w:pos="7380"/>
              </w:tabs>
              <w:rPr>
                <w:rFonts w:ascii="Arial Narrow" w:hAnsi="Arial Narrow" w:cs="Arial"/>
                <w:b/>
              </w:rPr>
            </w:pPr>
            <w:r w:rsidRPr="0062452F">
              <w:rPr>
                <w:rFonts w:ascii="Arial Narrow" w:hAnsi="Arial Narrow" w:cs="Arial"/>
                <w:b/>
              </w:rPr>
              <w:t>Specialty</w:t>
            </w:r>
          </w:p>
        </w:tc>
        <w:tc>
          <w:tcPr>
            <w:tcW w:w="3780" w:type="dxa"/>
            <w:shd w:val="clear" w:color="auto" w:fill="auto"/>
          </w:tcPr>
          <w:p w14:paraId="002E510F" w14:textId="77777777" w:rsidR="0062452F" w:rsidRPr="0062452F" w:rsidRDefault="0062452F" w:rsidP="0056482F">
            <w:pPr>
              <w:tabs>
                <w:tab w:val="left" w:pos="5220"/>
                <w:tab w:val="left" w:pos="7380"/>
              </w:tabs>
              <w:rPr>
                <w:rFonts w:ascii="Arial Narrow" w:hAnsi="Arial Narrow" w:cs="Arial"/>
                <w:b/>
              </w:rPr>
            </w:pPr>
            <w:r w:rsidRPr="0062452F">
              <w:rPr>
                <w:rFonts w:ascii="Arial Narrow" w:hAnsi="Arial Narrow" w:cs="Arial"/>
                <w:b/>
              </w:rPr>
              <w:t>License number</w:t>
            </w:r>
          </w:p>
        </w:tc>
        <w:tc>
          <w:tcPr>
            <w:tcW w:w="1980" w:type="dxa"/>
            <w:shd w:val="clear" w:color="auto" w:fill="auto"/>
          </w:tcPr>
          <w:p w14:paraId="0BE84D0C" w14:textId="77777777" w:rsidR="0062452F" w:rsidRPr="0062452F" w:rsidRDefault="0062452F" w:rsidP="0056482F">
            <w:pPr>
              <w:tabs>
                <w:tab w:val="left" w:pos="5220"/>
                <w:tab w:val="left" w:pos="7380"/>
              </w:tabs>
              <w:jc w:val="right"/>
              <w:rPr>
                <w:rFonts w:ascii="Arial Narrow" w:hAnsi="Arial Narrow" w:cs="Arial"/>
                <w:b/>
              </w:rPr>
            </w:pPr>
            <w:r w:rsidRPr="0062452F">
              <w:rPr>
                <w:rFonts w:ascii="Arial Narrow" w:hAnsi="Arial Narrow" w:cs="Arial"/>
                <w:b/>
              </w:rPr>
              <w:t>Dates</w:t>
            </w:r>
          </w:p>
        </w:tc>
      </w:tr>
      <w:tr w:rsidR="000E1B0C" w:rsidRPr="00CA4926" w14:paraId="121907F9" w14:textId="77777777" w:rsidTr="0056482F">
        <w:tc>
          <w:tcPr>
            <w:tcW w:w="4140" w:type="dxa"/>
            <w:shd w:val="clear" w:color="auto" w:fill="auto"/>
          </w:tcPr>
          <w:p w14:paraId="639CA8E2" w14:textId="77777777" w:rsidR="000A39F0" w:rsidRPr="00CA4926" w:rsidRDefault="000A39F0" w:rsidP="0056482F">
            <w:pPr>
              <w:tabs>
                <w:tab w:val="left" w:pos="5220"/>
                <w:tab w:val="left" w:pos="7380"/>
              </w:tabs>
              <w:rPr>
                <w:rFonts w:ascii="Arial Narrow" w:hAnsi="Arial Narrow" w:cs="Arial"/>
              </w:rPr>
            </w:pPr>
          </w:p>
          <w:p w14:paraId="0C07DB4B" w14:textId="77777777" w:rsidR="000E1B0C" w:rsidRPr="00CA4926" w:rsidRDefault="000E1B0C" w:rsidP="0056482F">
            <w:pPr>
              <w:tabs>
                <w:tab w:val="left" w:pos="5220"/>
                <w:tab w:val="left" w:pos="7380"/>
              </w:tabs>
              <w:rPr>
                <w:rFonts w:ascii="Arial Narrow" w:hAnsi="Arial Narrow" w:cs="Arial"/>
              </w:rPr>
            </w:pPr>
            <w:r w:rsidRPr="00CA4926">
              <w:rPr>
                <w:rFonts w:ascii="Arial Narrow" w:hAnsi="Arial Narrow" w:cs="Arial"/>
              </w:rPr>
              <w:t>Internal Medicine</w:t>
            </w:r>
          </w:p>
        </w:tc>
        <w:tc>
          <w:tcPr>
            <w:tcW w:w="3780" w:type="dxa"/>
            <w:shd w:val="clear" w:color="auto" w:fill="auto"/>
          </w:tcPr>
          <w:p w14:paraId="24748305" w14:textId="77777777" w:rsidR="000A39F0" w:rsidRPr="00CA4926" w:rsidRDefault="000A39F0" w:rsidP="0056482F">
            <w:pPr>
              <w:tabs>
                <w:tab w:val="left" w:pos="5220"/>
                <w:tab w:val="left" w:pos="7380"/>
              </w:tabs>
              <w:rPr>
                <w:rFonts w:ascii="Arial Narrow" w:hAnsi="Arial Narrow" w:cs="Arial"/>
              </w:rPr>
            </w:pPr>
          </w:p>
          <w:p w14:paraId="24D32831" w14:textId="77777777" w:rsidR="000E1B0C" w:rsidRPr="00CA4926" w:rsidRDefault="000564A2" w:rsidP="0056482F">
            <w:pPr>
              <w:tabs>
                <w:tab w:val="left" w:pos="5220"/>
                <w:tab w:val="left" w:pos="7380"/>
              </w:tabs>
              <w:rPr>
                <w:rFonts w:ascii="Arial Narrow" w:hAnsi="Arial Narrow" w:cs="Arial"/>
              </w:rPr>
            </w:pPr>
            <w:r w:rsidRPr="00CA4926">
              <w:rPr>
                <w:rFonts w:ascii="Arial Narrow" w:hAnsi="Arial Narrow" w:cs="Arial"/>
              </w:rPr>
              <w:t>343269</w:t>
            </w:r>
          </w:p>
        </w:tc>
        <w:tc>
          <w:tcPr>
            <w:tcW w:w="1980" w:type="dxa"/>
            <w:shd w:val="clear" w:color="auto" w:fill="auto"/>
          </w:tcPr>
          <w:p w14:paraId="53B99D51" w14:textId="77777777" w:rsidR="000A39F0" w:rsidRPr="00CA4926" w:rsidRDefault="000A39F0" w:rsidP="0056482F">
            <w:pPr>
              <w:tabs>
                <w:tab w:val="left" w:pos="5220"/>
                <w:tab w:val="left" w:pos="7380"/>
              </w:tabs>
              <w:jc w:val="right"/>
              <w:rPr>
                <w:rFonts w:ascii="Arial Narrow" w:hAnsi="Arial Narrow" w:cs="Arial"/>
              </w:rPr>
            </w:pPr>
          </w:p>
          <w:p w14:paraId="12D50B23" w14:textId="77777777" w:rsidR="000E1B0C" w:rsidRPr="00CA4926" w:rsidRDefault="000564A2" w:rsidP="0056482F">
            <w:pPr>
              <w:tabs>
                <w:tab w:val="left" w:pos="5220"/>
                <w:tab w:val="left" w:pos="7380"/>
              </w:tabs>
              <w:jc w:val="right"/>
              <w:rPr>
                <w:rFonts w:ascii="Arial Narrow" w:hAnsi="Arial Narrow" w:cs="Arial"/>
              </w:rPr>
            </w:pPr>
            <w:r w:rsidRPr="00CA4926">
              <w:rPr>
                <w:rFonts w:ascii="Arial Narrow" w:hAnsi="Arial Narrow" w:cs="Arial"/>
              </w:rPr>
              <w:t>2013</w:t>
            </w:r>
          </w:p>
        </w:tc>
      </w:tr>
      <w:tr w:rsidR="000E1B0C" w:rsidRPr="00CA4926" w14:paraId="1C876E0D" w14:textId="77777777" w:rsidTr="0056482F">
        <w:tc>
          <w:tcPr>
            <w:tcW w:w="4140" w:type="dxa"/>
            <w:shd w:val="clear" w:color="auto" w:fill="auto"/>
          </w:tcPr>
          <w:p w14:paraId="65538F28" w14:textId="77777777" w:rsidR="000A39F0" w:rsidRPr="00CA4926" w:rsidRDefault="000A39F0" w:rsidP="0056482F">
            <w:pPr>
              <w:tabs>
                <w:tab w:val="left" w:pos="5220"/>
                <w:tab w:val="left" w:pos="7380"/>
              </w:tabs>
              <w:rPr>
                <w:rFonts w:ascii="Arial Narrow" w:hAnsi="Arial Narrow" w:cs="Arial"/>
              </w:rPr>
            </w:pPr>
          </w:p>
          <w:p w14:paraId="51A7D81B" w14:textId="77777777" w:rsidR="000E1B0C" w:rsidRPr="00CA4926" w:rsidRDefault="000E1B0C" w:rsidP="0056482F">
            <w:pPr>
              <w:tabs>
                <w:tab w:val="left" w:pos="5220"/>
                <w:tab w:val="left" w:pos="7380"/>
              </w:tabs>
              <w:rPr>
                <w:rFonts w:ascii="Arial Narrow" w:hAnsi="Arial Narrow" w:cs="Arial"/>
              </w:rPr>
            </w:pPr>
            <w:r w:rsidRPr="00CA4926">
              <w:rPr>
                <w:rFonts w:ascii="Arial Narrow" w:hAnsi="Arial Narrow" w:cs="Arial"/>
              </w:rPr>
              <w:t>Gastroenterology</w:t>
            </w:r>
          </w:p>
        </w:tc>
        <w:tc>
          <w:tcPr>
            <w:tcW w:w="3780" w:type="dxa"/>
            <w:shd w:val="clear" w:color="auto" w:fill="auto"/>
          </w:tcPr>
          <w:p w14:paraId="2F1A7733" w14:textId="77777777" w:rsidR="000A39F0" w:rsidRPr="00CA4926" w:rsidRDefault="000A39F0" w:rsidP="0056482F">
            <w:pPr>
              <w:tabs>
                <w:tab w:val="left" w:pos="5220"/>
                <w:tab w:val="left" w:pos="7380"/>
              </w:tabs>
              <w:rPr>
                <w:rFonts w:ascii="Arial Narrow" w:hAnsi="Arial Narrow" w:cs="Arial"/>
              </w:rPr>
            </w:pPr>
          </w:p>
          <w:p w14:paraId="255BAEE1" w14:textId="77777777" w:rsidR="000E1B0C" w:rsidRPr="00CA4926" w:rsidRDefault="000564A2" w:rsidP="0056482F">
            <w:pPr>
              <w:tabs>
                <w:tab w:val="left" w:pos="5220"/>
                <w:tab w:val="left" w:pos="7380"/>
              </w:tabs>
              <w:rPr>
                <w:rFonts w:ascii="Arial Narrow" w:hAnsi="Arial Narrow" w:cs="Arial"/>
              </w:rPr>
            </w:pPr>
            <w:r w:rsidRPr="00CA4926">
              <w:rPr>
                <w:rFonts w:ascii="Arial Narrow" w:hAnsi="Arial Narrow" w:cs="Arial"/>
              </w:rPr>
              <w:t>343269</w:t>
            </w:r>
          </w:p>
        </w:tc>
        <w:tc>
          <w:tcPr>
            <w:tcW w:w="1980" w:type="dxa"/>
            <w:shd w:val="clear" w:color="auto" w:fill="auto"/>
          </w:tcPr>
          <w:p w14:paraId="4950AEED" w14:textId="77777777" w:rsidR="000A39F0" w:rsidRPr="00CA4926" w:rsidRDefault="000A39F0" w:rsidP="0056482F">
            <w:pPr>
              <w:tabs>
                <w:tab w:val="left" w:pos="5220"/>
                <w:tab w:val="left" w:pos="7380"/>
              </w:tabs>
              <w:jc w:val="right"/>
              <w:rPr>
                <w:rFonts w:ascii="Arial Narrow" w:hAnsi="Arial Narrow" w:cs="Arial"/>
              </w:rPr>
            </w:pPr>
          </w:p>
          <w:p w14:paraId="375394FD" w14:textId="77777777" w:rsidR="000E1B0C" w:rsidRPr="00CA4926" w:rsidRDefault="000564A2" w:rsidP="0056482F">
            <w:pPr>
              <w:tabs>
                <w:tab w:val="left" w:pos="5220"/>
                <w:tab w:val="left" w:pos="7380"/>
              </w:tabs>
              <w:jc w:val="right"/>
              <w:rPr>
                <w:rFonts w:ascii="Arial Narrow" w:hAnsi="Arial Narrow" w:cs="Arial"/>
              </w:rPr>
            </w:pPr>
            <w:r w:rsidRPr="00CA4926">
              <w:rPr>
                <w:rFonts w:ascii="Arial Narrow" w:hAnsi="Arial Narrow" w:cs="Arial"/>
              </w:rPr>
              <w:t>2016</w:t>
            </w:r>
          </w:p>
        </w:tc>
      </w:tr>
      <w:tr w:rsidR="000E1B0C" w:rsidRPr="00CA4926" w14:paraId="11F1DF89" w14:textId="77777777" w:rsidTr="0056482F">
        <w:trPr>
          <w:trHeight w:val="494"/>
        </w:trPr>
        <w:tc>
          <w:tcPr>
            <w:tcW w:w="4140" w:type="dxa"/>
            <w:shd w:val="clear" w:color="auto" w:fill="auto"/>
          </w:tcPr>
          <w:p w14:paraId="1295AEC9" w14:textId="77777777" w:rsidR="000A39F0" w:rsidRPr="00CA4926" w:rsidRDefault="000A39F0" w:rsidP="0056482F">
            <w:pPr>
              <w:tabs>
                <w:tab w:val="left" w:pos="5220"/>
                <w:tab w:val="left" w:pos="7380"/>
              </w:tabs>
              <w:rPr>
                <w:rFonts w:ascii="Arial Narrow" w:hAnsi="Arial Narrow" w:cs="Arial"/>
              </w:rPr>
            </w:pPr>
          </w:p>
          <w:p w14:paraId="135F0221" w14:textId="77777777" w:rsidR="000E1B0C" w:rsidRPr="00CA4926" w:rsidRDefault="00DD4019" w:rsidP="0056482F">
            <w:pPr>
              <w:tabs>
                <w:tab w:val="left" w:pos="5220"/>
                <w:tab w:val="left" w:pos="7380"/>
              </w:tabs>
              <w:rPr>
                <w:rFonts w:ascii="Arial Narrow" w:hAnsi="Arial Narrow" w:cs="Arial"/>
              </w:rPr>
            </w:pPr>
            <w:r>
              <w:rPr>
                <w:rFonts w:ascii="Arial Narrow" w:hAnsi="Arial Narrow" w:cs="Arial"/>
              </w:rPr>
              <w:t>*</w:t>
            </w:r>
            <w:r w:rsidR="000E1B0C" w:rsidRPr="00CA4926">
              <w:rPr>
                <w:rFonts w:ascii="Arial Narrow" w:hAnsi="Arial Narrow" w:cs="Arial"/>
              </w:rPr>
              <w:t>Transplant Hepatology</w:t>
            </w:r>
          </w:p>
        </w:tc>
        <w:tc>
          <w:tcPr>
            <w:tcW w:w="3780" w:type="dxa"/>
            <w:shd w:val="clear" w:color="auto" w:fill="auto"/>
          </w:tcPr>
          <w:p w14:paraId="3EE16CCD" w14:textId="77777777" w:rsidR="000A39F0" w:rsidRPr="00CA4926" w:rsidRDefault="000A39F0" w:rsidP="0056482F">
            <w:pPr>
              <w:tabs>
                <w:tab w:val="left" w:pos="5220"/>
                <w:tab w:val="left" w:pos="7380"/>
              </w:tabs>
              <w:rPr>
                <w:rFonts w:ascii="Arial Narrow" w:hAnsi="Arial Narrow" w:cs="Arial"/>
              </w:rPr>
            </w:pPr>
          </w:p>
          <w:p w14:paraId="6917D2E1" w14:textId="77777777" w:rsidR="000E1B0C" w:rsidRPr="00CA4926" w:rsidRDefault="000564A2" w:rsidP="0056482F">
            <w:pPr>
              <w:tabs>
                <w:tab w:val="left" w:pos="5220"/>
                <w:tab w:val="left" w:pos="7380"/>
              </w:tabs>
              <w:rPr>
                <w:rFonts w:ascii="Arial Narrow" w:hAnsi="Arial Narrow" w:cs="Arial"/>
              </w:rPr>
            </w:pPr>
            <w:r w:rsidRPr="00CA4926">
              <w:rPr>
                <w:rFonts w:ascii="Arial Narrow" w:hAnsi="Arial Narrow" w:cs="Arial"/>
              </w:rPr>
              <w:t>343269</w:t>
            </w:r>
          </w:p>
        </w:tc>
        <w:tc>
          <w:tcPr>
            <w:tcW w:w="1980" w:type="dxa"/>
            <w:shd w:val="clear" w:color="auto" w:fill="auto"/>
          </w:tcPr>
          <w:p w14:paraId="5201FCD8" w14:textId="77777777" w:rsidR="00D12BB3" w:rsidRDefault="00D12BB3" w:rsidP="0056482F">
            <w:pPr>
              <w:tabs>
                <w:tab w:val="left" w:pos="5220"/>
                <w:tab w:val="left" w:pos="7380"/>
              </w:tabs>
              <w:jc w:val="right"/>
              <w:rPr>
                <w:rFonts w:ascii="Arial Narrow" w:hAnsi="Arial Narrow" w:cs="Arial"/>
              </w:rPr>
            </w:pPr>
          </w:p>
          <w:p w14:paraId="314DD505" w14:textId="77777777" w:rsidR="000E1B0C" w:rsidRPr="00CA4926" w:rsidRDefault="000E1B0C" w:rsidP="0056482F">
            <w:pPr>
              <w:tabs>
                <w:tab w:val="left" w:pos="5220"/>
                <w:tab w:val="left" w:pos="7380"/>
              </w:tabs>
              <w:jc w:val="right"/>
              <w:rPr>
                <w:rFonts w:ascii="Arial Narrow" w:hAnsi="Arial Narrow" w:cs="Arial"/>
              </w:rPr>
            </w:pPr>
            <w:r w:rsidRPr="00CA4926">
              <w:rPr>
                <w:rFonts w:ascii="Arial Narrow" w:hAnsi="Arial Narrow" w:cs="Arial"/>
              </w:rPr>
              <w:t>2020</w:t>
            </w:r>
          </w:p>
        </w:tc>
      </w:tr>
    </w:tbl>
    <w:p w14:paraId="07193F86" w14:textId="77777777" w:rsidR="00394E7C" w:rsidRPr="00CA4926" w:rsidRDefault="00394E7C" w:rsidP="0056482F">
      <w:pPr>
        <w:jc w:val="both"/>
        <w:rPr>
          <w:rFonts w:ascii="Arial Narrow" w:hAnsi="Arial Narrow" w:cs="Arial"/>
        </w:rPr>
      </w:pPr>
    </w:p>
    <w:p w14:paraId="6EA6A65C" w14:textId="77777777" w:rsidR="00BB3482" w:rsidRDefault="00BB3482" w:rsidP="0056482F">
      <w:pPr>
        <w:jc w:val="both"/>
        <w:rPr>
          <w:rFonts w:ascii="Arial Narrow" w:hAnsi="Arial Narrow" w:cs="Arial"/>
          <w:b/>
        </w:rPr>
      </w:pPr>
    </w:p>
    <w:p w14:paraId="0A48F77C" w14:textId="77777777" w:rsidR="00A17010" w:rsidRDefault="00A17010" w:rsidP="0056482F">
      <w:pPr>
        <w:jc w:val="both"/>
        <w:rPr>
          <w:rFonts w:ascii="Arial Narrow" w:hAnsi="Arial Narrow" w:cs="Arial"/>
          <w:b/>
        </w:rPr>
      </w:pPr>
      <w:r w:rsidRPr="00CA4926">
        <w:rPr>
          <w:rFonts w:ascii="Arial Narrow" w:hAnsi="Arial Narrow" w:cs="Arial"/>
          <w:b/>
        </w:rPr>
        <w:t xml:space="preserve">PROFESSIONAL </w:t>
      </w:r>
      <w:r w:rsidR="00AB2AF1" w:rsidRPr="00CA4926">
        <w:rPr>
          <w:rFonts w:ascii="Arial Narrow" w:hAnsi="Arial Narrow" w:cs="Arial"/>
          <w:b/>
        </w:rPr>
        <w:t>ORGANIZATION</w:t>
      </w:r>
      <w:r w:rsidR="0045640F" w:rsidRPr="00CA4926">
        <w:rPr>
          <w:rFonts w:ascii="Arial Narrow" w:hAnsi="Arial Narrow" w:cs="Arial"/>
          <w:b/>
        </w:rPr>
        <w:t xml:space="preserve"> MEMBERSHIPS</w:t>
      </w:r>
      <w:r w:rsidRPr="00CA4926">
        <w:rPr>
          <w:rFonts w:ascii="Arial Narrow" w:hAnsi="Arial Narrow" w:cs="Arial"/>
          <w:b/>
        </w:rPr>
        <w:t xml:space="preserve">: </w:t>
      </w:r>
    </w:p>
    <w:p w14:paraId="2C4AFE47" w14:textId="77777777" w:rsidR="00930D2E" w:rsidRPr="00CA4926" w:rsidRDefault="00930D2E" w:rsidP="0056482F">
      <w:pPr>
        <w:jc w:val="both"/>
        <w:rPr>
          <w:rFonts w:ascii="Arial Narrow" w:hAnsi="Arial Narrow" w:cs="Arial"/>
          <w:b/>
        </w:rPr>
      </w:pPr>
    </w:p>
    <w:tbl>
      <w:tblPr>
        <w:tblW w:w="0" w:type="auto"/>
        <w:tblInd w:w="468" w:type="dxa"/>
        <w:tblLook w:val="04A0" w:firstRow="1" w:lastRow="0" w:firstColumn="1" w:lastColumn="0" w:noHBand="0" w:noVBand="1"/>
      </w:tblPr>
      <w:tblGrid>
        <w:gridCol w:w="7920"/>
        <w:gridCol w:w="1980"/>
      </w:tblGrid>
      <w:tr w:rsidR="0062452F" w:rsidRPr="0062452F" w14:paraId="16F90F07" w14:textId="77777777" w:rsidTr="0056482F">
        <w:trPr>
          <w:trHeight w:val="314"/>
        </w:trPr>
        <w:tc>
          <w:tcPr>
            <w:tcW w:w="7920" w:type="dxa"/>
            <w:shd w:val="clear" w:color="auto" w:fill="auto"/>
            <w:vAlign w:val="bottom"/>
          </w:tcPr>
          <w:p w14:paraId="5409C667" w14:textId="77777777" w:rsidR="0062452F" w:rsidRPr="0062452F" w:rsidRDefault="0062452F" w:rsidP="0056482F">
            <w:pPr>
              <w:tabs>
                <w:tab w:val="left" w:pos="5220"/>
                <w:tab w:val="left" w:pos="7380"/>
              </w:tabs>
              <w:rPr>
                <w:rFonts w:ascii="Arial Narrow" w:hAnsi="Arial Narrow" w:cs="Arial"/>
                <w:b/>
                <w:bCs/>
              </w:rPr>
            </w:pPr>
            <w:r w:rsidRPr="0062452F">
              <w:rPr>
                <w:rFonts w:ascii="Arial Narrow" w:hAnsi="Arial Narrow" w:cs="Arial"/>
                <w:b/>
                <w:bCs/>
              </w:rPr>
              <w:t>Organization</w:t>
            </w:r>
          </w:p>
        </w:tc>
        <w:tc>
          <w:tcPr>
            <w:tcW w:w="1980" w:type="dxa"/>
            <w:shd w:val="clear" w:color="auto" w:fill="auto"/>
            <w:vAlign w:val="bottom"/>
          </w:tcPr>
          <w:p w14:paraId="160D4ABE" w14:textId="77777777" w:rsidR="0062452F" w:rsidRPr="0062452F" w:rsidRDefault="0062452F" w:rsidP="0056482F">
            <w:pPr>
              <w:tabs>
                <w:tab w:val="left" w:pos="5220"/>
                <w:tab w:val="left" w:pos="7380"/>
              </w:tabs>
              <w:jc w:val="right"/>
              <w:rPr>
                <w:rFonts w:ascii="Arial Narrow" w:hAnsi="Arial Narrow" w:cs="Arial"/>
                <w:b/>
                <w:bCs/>
              </w:rPr>
            </w:pPr>
            <w:r w:rsidRPr="0062452F">
              <w:rPr>
                <w:rFonts w:ascii="Arial Narrow" w:hAnsi="Arial Narrow" w:cs="Arial"/>
                <w:b/>
                <w:bCs/>
              </w:rPr>
              <w:t>Dates</w:t>
            </w:r>
          </w:p>
        </w:tc>
      </w:tr>
      <w:tr w:rsidR="00EA30A5" w:rsidRPr="00CA4926" w14:paraId="5E6035D9" w14:textId="77777777" w:rsidTr="00EE1724">
        <w:trPr>
          <w:trHeight w:val="314"/>
        </w:trPr>
        <w:tc>
          <w:tcPr>
            <w:tcW w:w="7920" w:type="dxa"/>
            <w:shd w:val="clear" w:color="auto" w:fill="auto"/>
          </w:tcPr>
          <w:p w14:paraId="6BC23544" w14:textId="77777777" w:rsidR="00EA30A5" w:rsidRPr="00CA4926" w:rsidRDefault="00EA30A5" w:rsidP="00EE1724">
            <w:pPr>
              <w:tabs>
                <w:tab w:val="left" w:pos="5220"/>
                <w:tab w:val="left" w:pos="7380"/>
              </w:tabs>
              <w:rPr>
                <w:rFonts w:ascii="Arial Narrow" w:hAnsi="Arial Narrow" w:cs="Arial"/>
              </w:rPr>
            </w:pPr>
          </w:p>
          <w:p w14:paraId="1482549D" w14:textId="77777777" w:rsidR="00EA30A5" w:rsidRPr="00CA4926" w:rsidRDefault="00DD4019" w:rsidP="00EE1724">
            <w:pPr>
              <w:tabs>
                <w:tab w:val="left" w:pos="5220"/>
                <w:tab w:val="left" w:pos="7380"/>
              </w:tabs>
              <w:rPr>
                <w:rFonts w:ascii="Arial Narrow" w:hAnsi="Arial Narrow" w:cs="Arial"/>
              </w:rPr>
            </w:pPr>
            <w:r>
              <w:rPr>
                <w:rFonts w:ascii="Arial Narrow" w:hAnsi="Arial Narrow" w:cs="Arial"/>
              </w:rPr>
              <w:t>*</w:t>
            </w:r>
            <w:r w:rsidR="00EA30A5" w:rsidRPr="00CA4926">
              <w:rPr>
                <w:rFonts w:ascii="Arial Narrow" w:hAnsi="Arial Narrow" w:cs="Arial"/>
              </w:rPr>
              <w:t xml:space="preserve">American Association </w:t>
            </w:r>
            <w:r w:rsidR="004A231C" w:rsidRPr="00CA4926">
              <w:rPr>
                <w:rFonts w:ascii="Arial Narrow" w:hAnsi="Arial Narrow" w:cs="Arial"/>
              </w:rPr>
              <w:t>for the Study of</w:t>
            </w:r>
            <w:r w:rsidR="00EA30A5" w:rsidRPr="00CA4926">
              <w:rPr>
                <w:rFonts w:ascii="Arial Narrow" w:hAnsi="Arial Narrow" w:cs="Arial"/>
              </w:rPr>
              <w:t xml:space="preserve"> Liver Disease (AASLD)</w:t>
            </w:r>
          </w:p>
        </w:tc>
        <w:tc>
          <w:tcPr>
            <w:tcW w:w="1980" w:type="dxa"/>
            <w:shd w:val="clear" w:color="auto" w:fill="auto"/>
          </w:tcPr>
          <w:p w14:paraId="66F4B584" w14:textId="77777777" w:rsidR="00EA30A5" w:rsidRPr="00CA4926" w:rsidRDefault="00EA30A5" w:rsidP="00EE1724">
            <w:pPr>
              <w:tabs>
                <w:tab w:val="left" w:pos="5220"/>
                <w:tab w:val="left" w:pos="7380"/>
              </w:tabs>
              <w:jc w:val="right"/>
              <w:rPr>
                <w:rFonts w:ascii="Arial Narrow" w:hAnsi="Arial Narrow" w:cs="Arial"/>
              </w:rPr>
            </w:pPr>
          </w:p>
          <w:p w14:paraId="54E488C8" w14:textId="77777777" w:rsidR="00EA30A5" w:rsidRPr="00CA4926" w:rsidRDefault="00EA30A5" w:rsidP="00EE1724">
            <w:pPr>
              <w:tabs>
                <w:tab w:val="left" w:pos="5220"/>
                <w:tab w:val="left" w:pos="7380"/>
              </w:tabs>
              <w:jc w:val="right"/>
              <w:rPr>
                <w:rFonts w:ascii="Arial Narrow" w:hAnsi="Arial Narrow" w:cs="Arial"/>
              </w:rPr>
            </w:pPr>
            <w:r w:rsidRPr="00CA4926">
              <w:rPr>
                <w:rFonts w:ascii="Arial Narrow" w:hAnsi="Arial Narrow" w:cs="Arial"/>
              </w:rPr>
              <w:t>June 2016-present</w:t>
            </w:r>
          </w:p>
        </w:tc>
      </w:tr>
      <w:tr w:rsidR="00EA30A5" w:rsidRPr="00CA4926" w14:paraId="5FF52C61" w14:textId="77777777" w:rsidTr="00EE1724">
        <w:trPr>
          <w:trHeight w:val="485"/>
        </w:trPr>
        <w:tc>
          <w:tcPr>
            <w:tcW w:w="7920" w:type="dxa"/>
            <w:shd w:val="clear" w:color="auto" w:fill="auto"/>
          </w:tcPr>
          <w:p w14:paraId="2BFEB3D4" w14:textId="77777777" w:rsidR="00EA30A5" w:rsidRPr="00CA4926" w:rsidRDefault="00EA30A5" w:rsidP="00EE1724">
            <w:pPr>
              <w:tabs>
                <w:tab w:val="left" w:pos="5220"/>
                <w:tab w:val="left" w:pos="7380"/>
              </w:tabs>
              <w:rPr>
                <w:rFonts w:ascii="Arial Narrow" w:hAnsi="Arial Narrow" w:cs="Arial"/>
              </w:rPr>
            </w:pPr>
          </w:p>
          <w:p w14:paraId="6545985E" w14:textId="77777777" w:rsidR="00EA30A5" w:rsidRPr="00CA4926" w:rsidRDefault="00DD4019" w:rsidP="00EE1724">
            <w:pPr>
              <w:tabs>
                <w:tab w:val="left" w:pos="5220"/>
                <w:tab w:val="left" w:pos="7380"/>
              </w:tabs>
              <w:rPr>
                <w:rFonts w:ascii="Arial Narrow" w:hAnsi="Arial Narrow" w:cs="Arial"/>
              </w:rPr>
            </w:pPr>
            <w:r>
              <w:rPr>
                <w:rFonts w:ascii="Arial Narrow" w:hAnsi="Arial Narrow" w:cs="Arial"/>
              </w:rPr>
              <w:t>*</w:t>
            </w:r>
            <w:r w:rsidR="00EA30A5" w:rsidRPr="00CA4926">
              <w:rPr>
                <w:rFonts w:ascii="Arial Narrow" w:hAnsi="Arial Narrow" w:cs="Arial"/>
              </w:rPr>
              <w:t>American College of Gastroenterology (ACG)</w:t>
            </w:r>
          </w:p>
        </w:tc>
        <w:tc>
          <w:tcPr>
            <w:tcW w:w="1980" w:type="dxa"/>
            <w:shd w:val="clear" w:color="auto" w:fill="auto"/>
          </w:tcPr>
          <w:p w14:paraId="39F32B83" w14:textId="77777777" w:rsidR="00EA30A5" w:rsidRPr="00CA4926" w:rsidRDefault="00EA30A5" w:rsidP="00EE1724">
            <w:pPr>
              <w:tabs>
                <w:tab w:val="left" w:pos="5220"/>
                <w:tab w:val="left" w:pos="7380"/>
              </w:tabs>
              <w:jc w:val="right"/>
              <w:rPr>
                <w:rFonts w:ascii="Arial Narrow" w:hAnsi="Arial Narrow" w:cs="Arial"/>
              </w:rPr>
            </w:pPr>
          </w:p>
          <w:p w14:paraId="40D90081" w14:textId="77777777" w:rsidR="00EA30A5" w:rsidRPr="00CA4926" w:rsidRDefault="00EA30A5" w:rsidP="00EE1724">
            <w:pPr>
              <w:tabs>
                <w:tab w:val="left" w:pos="5220"/>
                <w:tab w:val="left" w:pos="7380"/>
              </w:tabs>
              <w:jc w:val="right"/>
              <w:rPr>
                <w:rFonts w:ascii="Arial Narrow" w:hAnsi="Arial Narrow" w:cs="Arial"/>
              </w:rPr>
            </w:pPr>
            <w:r w:rsidRPr="00CA4926">
              <w:rPr>
                <w:rFonts w:ascii="Arial Narrow" w:hAnsi="Arial Narrow" w:cs="Arial"/>
              </w:rPr>
              <w:t>January 2018-present</w:t>
            </w:r>
          </w:p>
        </w:tc>
      </w:tr>
      <w:tr w:rsidR="00EA30A5" w:rsidRPr="00CA4926" w14:paraId="6F9A478B" w14:textId="77777777" w:rsidTr="00EE1724">
        <w:trPr>
          <w:trHeight w:val="368"/>
        </w:trPr>
        <w:tc>
          <w:tcPr>
            <w:tcW w:w="7920" w:type="dxa"/>
            <w:shd w:val="clear" w:color="auto" w:fill="auto"/>
          </w:tcPr>
          <w:p w14:paraId="5BB46512" w14:textId="77777777" w:rsidR="00EA30A5" w:rsidRPr="00CA4926" w:rsidRDefault="00EA30A5" w:rsidP="00EE1724">
            <w:pPr>
              <w:tabs>
                <w:tab w:val="left" w:pos="5220"/>
                <w:tab w:val="left" w:pos="7380"/>
              </w:tabs>
              <w:rPr>
                <w:rFonts w:ascii="Arial Narrow" w:hAnsi="Arial Narrow" w:cs="Arial"/>
              </w:rPr>
            </w:pPr>
          </w:p>
          <w:p w14:paraId="32964998" w14:textId="77777777" w:rsidR="00EA30A5" w:rsidRPr="00CA4926" w:rsidRDefault="00DD4019" w:rsidP="00EE1724">
            <w:pPr>
              <w:tabs>
                <w:tab w:val="left" w:pos="5220"/>
                <w:tab w:val="left" w:pos="7380"/>
              </w:tabs>
              <w:rPr>
                <w:rFonts w:ascii="Arial Narrow" w:hAnsi="Arial Narrow" w:cs="Arial"/>
              </w:rPr>
            </w:pPr>
            <w:r>
              <w:rPr>
                <w:rFonts w:ascii="Arial Narrow" w:hAnsi="Arial Narrow" w:cs="Arial"/>
              </w:rPr>
              <w:t>*</w:t>
            </w:r>
            <w:r w:rsidR="00D72A6C" w:rsidRPr="00CA4926">
              <w:rPr>
                <w:rFonts w:ascii="Arial Narrow" w:hAnsi="Arial Narrow" w:cs="Arial"/>
              </w:rPr>
              <w:t>Nationwide</w:t>
            </w:r>
            <w:r w:rsidR="00EA30A5" w:rsidRPr="00CA4926">
              <w:rPr>
                <w:rFonts w:ascii="Arial Narrow" w:hAnsi="Arial Narrow" w:cs="Arial"/>
              </w:rPr>
              <w:t xml:space="preserve"> Minority Medical Association (NMA)</w:t>
            </w:r>
          </w:p>
        </w:tc>
        <w:tc>
          <w:tcPr>
            <w:tcW w:w="1980" w:type="dxa"/>
            <w:shd w:val="clear" w:color="auto" w:fill="auto"/>
          </w:tcPr>
          <w:p w14:paraId="4A920ED4" w14:textId="77777777" w:rsidR="00EA30A5" w:rsidRPr="00CA4926" w:rsidRDefault="00EA30A5" w:rsidP="00EE1724">
            <w:pPr>
              <w:tabs>
                <w:tab w:val="left" w:pos="5220"/>
                <w:tab w:val="left" w:pos="7380"/>
              </w:tabs>
              <w:jc w:val="right"/>
              <w:rPr>
                <w:rFonts w:ascii="Arial Narrow" w:hAnsi="Arial Narrow" w:cs="Arial"/>
              </w:rPr>
            </w:pPr>
          </w:p>
          <w:p w14:paraId="604FC736" w14:textId="77777777" w:rsidR="00EA30A5" w:rsidRPr="00CA4926" w:rsidRDefault="00EA30A5" w:rsidP="00EE1724">
            <w:pPr>
              <w:tabs>
                <w:tab w:val="left" w:pos="5220"/>
                <w:tab w:val="left" w:pos="7380"/>
              </w:tabs>
              <w:jc w:val="right"/>
              <w:rPr>
                <w:rFonts w:ascii="Arial Narrow" w:hAnsi="Arial Narrow" w:cs="Arial"/>
              </w:rPr>
            </w:pPr>
            <w:r w:rsidRPr="00CA4926">
              <w:rPr>
                <w:rFonts w:ascii="Arial Narrow" w:hAnsi="Arial Narrow" w:cs="Arial"/>
              </w:rPr>
              <w:t>January 2019-present</w:t>
            </w:r>
          </w:p>
        </w:tc>
      </w:tr>
      <w:tr w:rsidR="00EA30A5" w:rsidRPr="00CA4926" w14:paraId="1B30877A" w14:textId="77777777" w:rsidTr="00EE1724">
        <w:trPr>
          <w:trHeight w:val="611"/>
        </w:trPr>
        <w:tc>
          <w:tcPr>
            <w:tcW w:w="7920" w:type="dxa"/>
            <w:shd w:val="clear" w:color="auto" w:fill="auto"/>
          </w:tcPr>
          <w:p w14:paraId="0CB7930A" w14:textId="77777777" w:rsidR="00EA30A5" w:rsidRPr="00CA4926" w:rsidRDefault="00EA30A5" w:rsidP="00EE1724">
            <w:pPr>
              <w:tabs>
                <w:tab w:val="left" w:pos="5220"/>
                <w:tab w:val="left" w:pos="7380"/>
              </w:tabs>
              <w:rPr>
                <w:rFonts w:ascii="Arial Narrow" w:hAnsi="Arial Narrow" w:cs="Arial"/>
              </w:rPr>
            </w:pPr>
          </w:p>
          <w:p w14:paraId="79909D8D" w14:textId="77777777" w:rsidR="00EA30A5" w:rsidRPr="00CA4926" w:rsidRDefault="00DD4019" w:rsidP="00EE1724">
            <w:pPr>
              <w:tabs>
                <w:tab w:val="left" w:pos="5220"/>
                <w:tab w:val="left" w:pos="7380"/>
              </w:tabs>
              <w:rPr>
                <w:rFonts w:ascii="Arial Narrow" w:hAnsi="Arial Narrow" w:cs="Arial"/>
              </w:rPr>
            </w:pPr>
            <w:r>
              <w:rPr>
                <w:rFonts w:ascii="Arial Narrow" w:hAnsi="Arial Narrow" w:cs="Arial"/>
              </w:rPr>
              <w:t>*</w:t>
            </w:r>
            <w:r w:rsidR="00EA30A5" w:rsidRPr="00CA4926">
              <w:rPr>
                <w:rFonts w:ascii="Arial Narrow" w:hAnsi="Arial Narrow" w:cs="Arial"/>
              </w:rPr>
              <w:t>National Mi</w:t>
            </w:r>
            <w:r w:rsidR="00673616" w:rsidRPr="00CA4926">
              <w:rPr>
                <w:rFonts w:ascii="Arial Narrow" w:hAnsi="Arial Narrow" w:cs="Arial"/>
              </w:rPr>
              <w:t xml:space="preserve">nority Research </w:t>
            </w:r>
            <w:r w:rsidR="00DC1EA9" w:rsidRPr="00CA4926">
              <w:rPr>
                <w:rFonts w:ascii="Arial Narrow" w:hAnsi="Arial Narrow" w:cs="Arial"/>
              </w:rPr>
              <w:t>In</w:t>
            </w:r>
            <w:r w:rsidR="00673616" w:rsidRPr="00CA4926">
              <w:rPr>
                <w:rFonts w:ascii="Arial Narrow" w:hAnsi="Arial Narrow" w:cs="Arial"/>
              </w:rPr>
              <w:t xml:space="preserve"> </w:t>
            </w:r>
            <w:r w:rsidR="00EA30A5" w:rsidRPr="00CA4926">
              <w:rPr>
                <w:rFonts w:ascii="Arial Narrow" w:hAnsi="Arial Narrow" w:cs="Arial"/>
              </w:rPr>
              <w:t>(NMRI)</w:t>
            </w:r>
          </w:p>
        </w:tc>
        <w:tc>
          <w:tcPr>
            <w:tcW w:w="1980" w:type="dxa"/>
            <w:shd w:val="clear" w:color="auto" w:fill="auto"/>
          </w:tcPr>
          <w:p w14:paraId="3BF92FE5" w14:textId="77777777" w:rsidR="00EA30A5" w:rsidRPr="00CA4926" w:rsidRDefault="00EA30A5" w:rsidP="00EE1724">
            <w:pPr>
              <w:tabs>
                <w:tab w:val="left" w:pos="5220"/>
                <w:tab w:val="left" w:pos="7380"/>
              </w:tabs>
              <w:jc w:val="right"/>
              <w:rPr>
                <w:rFonts w:ascii="Arial Narrow" w:hAnsi="Arial Narrow" w:cs="Arial"/>
              </w:rPr>
            </w:pPr>
          </w:p>
          <w:p w14:paraId="61AF3FD4" w14:textId="77777777" w:rsidR="00EA30A5" w:rsidRPr="00CA4926" w:rsidRDefault="00EA30A5" w:rsidP="00EE1724">
            <w:pPr>
              <w:tabs>
                <w:tab w:val="left" w:pos="5220"/>
                <w:tab w:val="left" w:pos="7380"/>
              </w:tabs>
              <w:jc w:val="right"/>
              <w:rPr>
                <w:rFonts w:ascii="Arial Narrow" w:hAnsi="Arial Narrow" w:cs="Arial"/>
              </w:rPr>
            </w:pPr>
            <w:r w:rsidRPr="00CA4926">
              <w:rPr>
                <w:rFonts w:ascii="Arial Narrow" w:hAnsi="Arial Narrow" w:cs="Arial"/>
              </w:rPr>
              <w:t>January 2019-present</w:t>
            </w:r>
          </w:p>
        </w:tc>
      </w:tr>
      <w:tr w:rsidR="00EA30A5" w:rsidRPr="00CA4926" w14:paraId="066F5C17" w14:textId="77777777" w:rsidTr="00EE1724">
        <w:trPr>
          <w:trHeight w:val="434"/>
        </w:trPr>
        <w:tc>
          <w:tcPr>
            <w:tcW w:w="7920" w:type="dxa"/>
            <w:shd w:val="clear" w:color="auto" w:fill="auto"/>
          </w:tcPr>
          <w:p w14:paraId="2FCA1688" w14:textId="77777777" w:rsidR="00EA30A5" w:rsidRPr="00CA4926" w:rsidRDefault="00DD4019" w:rsidP="00EE1724">
            <w:pPr>
              <w:tabs>
                <w:tab w:val="left" w:pos="5220"/>
                <w:tab w:val="left" w:pos="7380"/>
              </w:tabs>
              <w:rPr>
                <w:rFonts w:ascii="Arial Narrow" w:hAnsi="Arial Narrow" w:cs="Arial"/>
              </w:rPr>
            </w:pPr>
            <w:r>
              <w:rPr>
                <w:rFonts w:ascii="Arial Narrow" w:hAnsi="Arial Narrow" w:cs="Arial"/>
              </w:rPr>
              <w:t>*</w:t>
            </w:r>
            <w:r w:rsidR="00D72A6C">
              <w:rPr>
                <w:rFonts w:ascii="Arial Narrow" w:hAnsi="Arial Narrow" w:cs="Arial"/>
              </w:rPr>
              <w:t>American Gastroenterology Association (AGA)</w:t>
            </w:r>
          </w:p>
        </w:tc>
        <w:tc>
          <w:tcPr>
            <w:tcW w:w="1980" w:type="dxa"/>
            <w:shd w:val="clear" w:color="auto" w:fill="auto"/>
          </w:tcPr>
          <w:p w14:paraId="76CF369F" w14:textId="77777777" w:rsidR="00EA30A5" w:rsidRPr="00CA4926" w:rsidRDefault="00D72A6C" w:rsidP="00EE1724">
            <w:pPr>
              <w:tabs>
                <w:tab w:val="left" w:pos="5220"/>
                <w:tab w:val="left" w:pos="7380"/>
              </w:tabs>
              <w:jc w:val="right"/>
              <w:rPr>
                <w:rFonts w:ascii="Arial Narrow" w:hAnsi="Arial Narrow" w:cs="Arial"/>
              </w:rPr>
            </w:pPr>
            <w:r>
              <w:rPr>
                <w:rFonts w:ascii="Arial Narrow" w:hAnsi="Arial Narrow" w:cs="Arial"/>
              </w:rPr>
              <w:t>January 2019-present</w:t>
            </w:r>
          </w:p>
        </w:tc>
      </w:tr>
    </w:tbl>
    <w:p w14:paraId="792C883D" w14:textId="77777777" w:rsidR="00AE3B5D" w:rsidRDefault="00AE3B5D" w:rsidP="0056482F">
      <w:pPr>
        <w:tabs>
          <w:tab w:val="left" w:pos="5220"/>
          <w:tab w:val="left" w:pos="7380"/>
        </w:tabs>
        <w:rPr>
          <w:rFonts w:ascii="Arial Narrow" w:hAnsi="Arial Narrow" w:cs="Arial"/>
          <w:b/>
        </w:rPr>
      </w:pPr>
    </w:p>
    <w:p w14:paraId="3C737A9B" w14:textId="77777777" w:rsidR="00F0098D" w:rsidRDefault="00F0098D" w:rsidP="0056482F">
      <w:pPr>
        <w:keepNext/>
        <w:jc w:val="both"/>
        <w:rPr>
          <w:rFonts w:ascii="Arial Narrow" w:hAnsi="Arial Narrow" w:cs="Arial"/>
          <w:b/>
        </w:rPr>
      </w:pPr>
    </w:p>
    <w:p w14:paraId="35335C1C" w14:textId="77777777" w:rsidR="00A17010" w:rsidRDefault="00AB2AF1" w:rsidP="0056482F">
      <w:pPr>
        <w:keepNext/>
        <w:jc w:val="both"/>
        <w:rPr>
          <w:rFonts w:ascii="Arial Narrow" w:hAnsi="Arial Narrow" w:cs="Arial"/>
          <w:b/>
        </w:rPr>
      </w:pPr>
      <w:r w:rsidRPr="00CA4926">
        <w:rPr>
          <w:rFonts w:ascii="Arial Narrow" w:hAnsi="Arial Narrow" w:cs="Arial"/>
          <w:b/>
        </w:rPr>
        <w:t xml:space="preserve">PROFESSIONAL </w:t>
      </w:r>
      <w:r w:rsidR="00A17010" w:rsidRPr="00CA4926">
        <w:rPr>
          <w:rFonts w:ascii="Arial Narrow" w:hAnsi="Arial Narrow" w:cs="Arial"/>
          <w:b/>
        </w:rPr>
        <w:t xml:space="preserve">HONORS AND AWARDS: </w:t>
      </w:r>
    </w:p>
    <w:p w14:paraId="0E6162CF" w14:textId="77777777" w:rsidR="00ED7DDF" w:rsidRPr="00CA4926" w:rsidRDefault="00ED7DDF" w:rsidP="0056482F">
      <w:pPr>
        <w:keepNext/>
        <w:jc w:val="both"/>
        <w:rPr>
          <w:rFonts w:ascii="Arial Narrow" w:hAnsi="Arial Narrow" w:cs="Arial"/>
          <w:b/>
        </w:rPr>
      </w:pPr>
    </w:p>
    <w:tbl>
      <w:tblPr>
        <w:tblpPr w:leftFromText="180" w:rightFromText="180" w:vertAnchor="text" w:horzAnchor="margin" w:tblpXSpec="center" w:tblpY="4"/>
        <w:tblW w:w="0" w:type="auto"/>
        <w:tblLook w:val="04A0" w:firstRow="1" w:lastRow="0" w:firstColumn="1" w:lastColumn="0" w:noHBand="0" w:noVBand="1"/>
      </w:tblPr>
      <w:tblGrid>
        <w:gridCol w:w="4662"/>
        <w:gridCol w:w="3348"/>
        <w:gridCol w:w="1980"/>
      </w:tblGrid>
      <w:tr w:rsidR="00FE6DDA" w:rsidRPr="00CA4926" w14:paraId="1E23C96B" w14:textId="77777777" w:rsidTr="00584996">
        <w:trPr>
          <w:trHeight w:val="540"/>
        </w:trPr>
        <w:tc>
          <w:tcPr>
            <w:tcW w:w="4662" w:type="dxa"/>
            <w:shd w:val="clear" w:color="auto" w:fill="auto"/>
            <w:vAlign w:val="bottom"/>
          </w:tcPr>
          <w:p w14:paraId="4918615C" w14:textId="77777777" w:rsidR="00ED7DDF" w:rsidRPr="00CA4926" w:rsidRDefault="00ED7DDF" w:rsidP="0056482F">
            <w:pPr>
              <w:tabs>
                <w:tab w:val="left" w:pos="5220"/>
                <w:tab w:val="left" w:pos="7380"/>
              </w:tabs>
              <w:rPr>
                <w:rFonts w:ascii="Arial Narrow" w:hAnsi="Arial Narrow" w:cs="Arial"/>
                <w:b/>
              </w:rPr>
            </w:pPr>
            <w:r w:rsidRPr="00CA4926">
              <w:rPr>
                <w:rFonts w:ascii="Arial Narrow" w:hAnsi="Arial Narrow" w:cs="Arial"/>
                <w:b/>
              </w:rPr>
              <w:t>Award</w:t>
            </w:r>
          </w:p>
        </w:tc>
        <w:tc>
          <w:tcPr>
            <w:tcW w:w="3348" w:type="dxa"/>
            <w:shd w:val="clear" w:color="auto" w:fill="auto"/>
            <w:vAlign w:val="bottom"/>
          </w:tcPr>
          <w:p w14:paraId="475BEF2C" w14:textId="77777777" w:rsidR="00ED7DDF" w:rsidRDefault="00ED7DDF" w:rsidP="0056482F">
            <w:pPr>
              <w:tabs>
                <w:tab w:val="left" w:pos="5220"/>
                <w:tab w:val="left" w:pos="7380"/>
              </w:tabs>
              <w:rPr>
                <w:rFonts w:ascii="Arial Narrow" w:hAnsi="Arial Narrow" w:cs="Arial"/>
                <w:b/>
              </w:rPr>
            </w:pPr>
            <w:r w:rsidRPr="00CA4926">
              <w:rPr>
                <w:rFonts w:ascii="Arial Narrow" w:hAnsi="Arial Narrow" w:cs="Arial"/>
                <w:b/>
              </w:rPr>
              <w:t>Organization</w:t>
            </w:r>
          </w:p>
          <w:p w14:paraId="2CF34247" w14:textId="77777777" w:rsidR="00EE1724" w:rsidRPr="00CA4926" w:rsidRDefault="00EE1724" w:rsidP="0056482F">
            <w:pPr>
              <w:tabs>
                <w:tab w:val="left" w:pos="5220"/>
                <w:tab w:val="left" w:pos="7380"/>
              </w:tabs>
              <w:rPr>
                <w:rFonts w:ascii="Arial Narrow" w:hAnsi="Arial Narrow" w:cs="Arial"/>
                <w:b/>
              </w:rPr>
            </w:pPr>
          </w:p>
        </w:tc>
        <w:tc>
          <w:tcPr>
            <w:tcW w:w="1980" w:type="dxa"/>
            <w:shd w:val="clear" w:color="auto" w:fill="auto"/>
            <w:vAlign w:val="bottom"/>
          </w:tcPr>
          <w:p w14:paraId="0B4268BA" w14:textId="77777777" w:rsidR="00EE1724" w:rsidRDefault="00EE1724" w:rsidP="00584996">
            <w:pPr>
              <w:tabs>
                <w:tab w:val="left" w:pos="5220"/>
                <w:tab w:val="left" w:pos="7380"/>
              </w:tabs>
              <w:jc w:val="right"/>
              <w:rPr>
                <w:rFonts w:ascii="Arial Narrow" w:hAnsi="Arial Narrow" w:cs="Arial"/>
                <w:b/>
              </w:rPr>
            </w:pPr>
          </w:p>
          <w:p w14:paraId="0DB84D43" w14:textId="77777777" w:rsidR="00ED7DDF" w:rsidRDefault="00ED7DDF" w:rsidP="00584996">
            <w:pPr>
              <w:tabs>
                <w:tab w:val="left" w:pos="5220"/>
                <w:tab w:val="left" w:pos="7380"/>
              </w:tabs>
              <w:jc w:val="right"/>
              <w:rPr>
                <w:rFonts w:ascii="Arial Narrow" w:hAnsi="Arial Narrow" w:cs="Arial"/>
                <w:b/>
              </w:rPr>
            </w:pPr>
            <w:r w:rsidRPr="00CA4926">
              <w:rPr>
                <w:rFonts w:ascii="Arial Narrow" w:hAnsi="Arial Narrow" w:cs="Arial"/>
                <w:b/>
              </w:rPr>
              <w:t>Dates</w:t>
            </w:r>
          </w:p>
          <w:p w14:paraId="7278C4D3" w14:textId="77777777" w:rsidR="00EE1724" w:rsidRPr="00CA4926" w:rsidRDefault="00EE1724" w:rsidP="00584996">
            <w:pPr>
              <w:tabs>
                <w:tab w:val="left" w:pos="5220"/>
                <w:tab w:val="left" w:pos="7380"/>
              </w:tabs>
              <w:jc w:val="right"/>
              <w:rPr>
                <w:rFonts w:ascii="Arial Narrow" w:hAnsi="Arial Narrow" w:cs="Arial"/>
                <w:b/>
              </w:rPr>
            </w:pPr>
          </w:p>
        </w:tc>
      </w:tr>
      <w:tr w:rsidR="0056482F" w:rsidRPr="00CA4926" w14:paraId="6384E6E8" w14:textId="77777777" w:rsidTr="00584996">
        <w:trPr>
          <w:trHeight w:val="603"/>
        </w:trPr>
        <w:tc>
          <w:tcPr>
            <w:tcW w:w="4662" w:type="dxa"/>
            <w:shd w:val="clear" w:color="auto" w:fill="auto"/>
            <w:vAlign w:val="bottom"/>
          </w:tcPr>
          <w:p w14:paraId="5DF2BD99" w14:textId="77777777" w:rsidR="00ED7DDF" w:rsidRPr="00CA4926" w:rsidRDefault="00ED7DDF" w:rsidP="00E5712F">
            <w:pPr>
              <w:tabs>
                <w:tab w:val="left" w:pos="5220"/>
                <w:tab w:val="left" w:pos="7380"/>
              </w:tabs>
              <w:rPr>
                <w:rFonts w:ascii="Arial Narrow" w:hAnsi="Arial Narrow" w:cs="Arial"/>
              </w:rPr>
            </w:pPr>
          </w:p>
          <w:p w14:paraId="44608B78"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Search for Common Ground Leadership Award</w:t>
            </w:r>
          </w:p>
        </w:tc>
        <w:tc>
          <w:tcPr>
            <w:tcW w:w="3348" w:type="dxa"/>
            <w:shd w:val="clear" w:color="auto" w:fill="auto"/>
            <w:vAlign w:val="bottom"/>
          </w:tcPr>
          <w:p w14:paraId="46D36238"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Howard Thurman Center, Boston University</w:t>
            </w:r>
          </w:p>
        </w:tc>
        <w:tc>
          <w:tcPr>
            <w:tcW w:w="1980" w:type="dxa"/>
            <w:shd w:val="clear" w:color="auto" w:fill="auto"/>
            <w:vAlign w:val="bottom"/>
          </w:tcPr>
          <w:p w14:paraId="366BE033"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June 2003</w:t>
            </w:r>
          </w:p>
        </w:tc>
      </w:tr>
      <w:tr w:rsidR="0056482F" w:rsidRPr="00CA4926" w14:paraId="081F6B21" w14:textId="77777777" w:rsidTr="00584996">
        <w:trPr>
          <w:trHeight w:val="522"/>
        </w:trPr>
        <w:tc>
          <w:tcPr>
            <w:tcW w:w="4662" w:type="dxa"/>
            <w:shd w:val="clear" w:color="auto" w:fill="auto"/>
            <w:vAlign w:val="bottom"/>
          </w:tcPr>
          <w:p w14:paraId="7C9B3F13" w14:textId="77777777" w:rsidR="00ED7DDF" w:rsidRPr="00CA4926" w:rsidRDefault="00ED7DDF" w:rsidP="00E5712F">
            <w:pPr>
              <w:tabs>
                <w:tab w:val="left" w:pos="5220"/>
                <w:tab w:val="left" w:pos="7380"/>
              </w:tabs>
              <w:rPr>
                <w:rFonts w:ascii="Arial Narrow" w:hAnsi="Arial Narrow" w:cs="Arial"/>
              </w:rPr>
            </w:pPr>
          </w:p>
          <w:p w14:paraId="6ACFB236" w14:textId="77777777" w:rsidR="00ED7DDF" w:rsidRPr="00CA4926" w:rsidRDefault="00ED7DDF" w:rsidP="00E5712F">
            <w:pPr>
              <w:tabs>
                <w:tab w:val="left" w:pos="5220"/>
                <w:tab w:val="left" w:pos="7380"/>
              </w:tabs>
              <w:rPr>
                <w:rFonts w:ascii="Arial Narrow" w:hAnsi="Arial Narrow" w:cs="Arial"/>
              </w:rPr>
            </w:pPr>
          </w:p>
          <w:p w14:paraId="3CF4BAA0"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Deans Scholarship</w:t>
            </w:r>
          </w:p>
        </w:tc>
        <w:tc>
          <w:tcPr>
            <w:tcW w:w="3348" w:type="dxa"/>
            <w:shd w:val="clear" w:color="auto" w:fill="auto"/>
            <w:vAlign w:val="bottom"/>
          </w:tcPr>
          <w:p w14:paraId="13A87374"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Cleveland Clinic Lerner College of Medicine</w:t>
            </w:r>
          </w:p>
        </w:tc>
        <w:tc>
          <w:tcPr>
            <w:tcW w:w="1980" w:type="dxa"/>
            <w:shd w:val="clear" w:color="auto" w:fill="auto"/>
            <w:vAlign w:val="bottom"/>
          </w:tcPr>
          <w:p w14:paraId="4061EF20"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June 2005-June 2010</w:t>
            </w:r>
          </w:p>
        </w:tc>
      </w:tr>
      <w:tr w:rsidR="0056482F" w:rsidRPr="00CA4926" w14:paraId="3FBD59D4" w14:textId="77777777" w:rsidTr="00584996">
        <w:trPr>
          <w:trHeight w:val="631"/>
        </w:trPr>
        <w:tc>
          <w:tcPr>
            <w:tcW w:w="4662" w:type="dxa"/>
            <w:shd w:val="clear" w:color="auto" w:fill="auto"/>
            <w:vAlign w:val="bottom"/>
          </w:tcPr>
          <w:p w14:paraId="385D95EC" w14:textId="77777777" w:rsidR="00ED7DDF" w:rsidRPr="00CA4926" w:rsidRDefault="00ED7DDF" w:rsidP="00E5712F">
            <w:pPr>
              <w:tabs>
                <w:tab w:val="left" w:pos="5220"/>
                <w:tab w:val="left" w:pos="7380"/>
              </w:tabs>
              <w:rPr>
                <w:rFonts w:ascii="Arial Narrow" w:hAnsi="Arial Narrow" w:cs="Arial"/>
              </w:rPr>
            </w:pPr>
          </w:p>
          <w:p w14:paraId="794D5CC4"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Medical Student Travel Award</w:t>
            </w:r>
          </w:p>
        </w:tc>
        <w:tc>
          <w:tcPr>
            <w:tcW w:w="3348" w:type="dxa"/>
            <w:shd w:val="clear" w:color="auto" w:fill="auto"/>
            <w:vAlign w:val="bottom"/>
          </w:tcPr>
          <w:p w14:paraId="27ECC9D5"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Gordon Research Conference</w:t>
            </w:r>
          </w:p>
        </w:tc>
        <w:tc>
          <w:tcPr>
            <w:tcW w:w="1980" w:type="dxa"/>
            <w:shd w:val="clear" w:color="auto" w:fill="auto"/>
            <w:vAlign w:val="bottom"/>
          </w:tcPr>
          <w:p w14:paraId="4207C92B"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May 2009</w:t>
            </w:r>
          </w:p>
        </w:tc>
      </w:tr>
      <w:tr w:rsidR="0056482F" w:rsidRPr="00CA4926" w14:paraId="251F9727" w14:textId="77777777" w:rsidTr="00584996">
        <w:trPr>
          <w:trHeight w:val="919"/>
        </w:trPr>
        <w:tc>
          <w:tcPr>
            <w:tcW w:w="4662" w:type="dxa"/>
            <w:shd w:val="clear" w:color="auto" w:fill="auto"/>
            <w:vAlign w:val="bottom"/>
          </w:tcPr>
          <w:p w14:paraId="5E2BE05F" w14:textId="77777777" w:rsidR="00ED7DDF" w:rsidRPr="00CA4926" w:rsidRDefault="00ED7DDF" w:rsidP="00E5712F">
            <w:pPr>
              <w:tabs>
                <w:tab w:val="left" w:pos="5220"/>
                <w:tab w:val="left" w:pos="7380"/>
              </w:tabs>
              <w:rPr>
                <w:rFonts w:ascii="Arial Narrow" w:hAnsi="Arial Narrow" w:cs="Arial"/>
              </w:rPr>
            </w:pPr>
          </w:p>
          <w:p w14:paraId="544B8BDB" w14:textId="77777777" w:rsidR="00ED7DDF" w:rsidRPr="00CA4926" w:rsidRDefault="00ED7DDF" w:rsidP="00E5712F">
            <w:pPr>
              <w:tabs>
                <w:tab w:val="left" w:pos="5220"/>
                <w:tab w:val="left" w:pos="7380"/>
              </w:tabs>
              <w:rPr>
                <w:rFonts w:ascii="Arial Narrow" w:hAnsi="Arial Narrow" w:cs="Arial"/>
              </w:rPr>
            </w:pPr>
          </w:p>
          <w:p w14:paraId="7141273F"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Art of Medicine Award</w:t>
            </w:r>
          </w:p>
        </w:tc>
        <w:tc>
          <w:tcPr>
            <w:tcW w:w="3348" w:type="dxa"/>
            <w:shd w:val="clear" w:color="auto" w:fill="auto"/>
            <w:vAlign w:val="bottom"/>
          </w:tcPr>
          <w:p w14:paraId="6B8BA228" w14:textId="77777777" w:rsidR="00ED7DDF" w:rsidRPr="00CA4926" w:rsidRDefault="00ED7DDF" w:rsidP="00E5712F">
            <w:pPr>
              <w:tabs>
                <w:tab w:val="left" w:pos="5220"/>
                <w:tab w:val="left" w:pos="7380"/>
              </w:tabs>
              <w:rPr>
                <w:rFonts w:ascii="Arial Narrow" w:hAnsi="Arial Narrow" w:cs="Arial"/>
              </w:rPr>
            </w:pPr>
            <w:r w:rsidRPr="00CA4926">
              <w:rPr>
                <w:rFonts w:ascii="Arial Narrow" w:hAnsi="Arial Narrow" w:cs="Arial"/>
              </w:rPr>
              <w:t>Cleveland Clinic Lerner College of Medicine</w:t>
            </w:r>
          </w:p>
        </w:tc>
        <w:tc>
          <w:tcPr>
            <w:tcW w:w="1980" w:type="dxa"/>
            <w:shd w:val="clear" w:color="auto" w:fill="auto"/>
            <w:vAlign w:val="bottom"/>
          </w:tcPr>
          <w:p w14:paraId="66D8C58D"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May 2010</w:t>
            </w:r>
          </w:p>
        </w:tc>
      </w:tr>
      <w:tr w:rsidR="0056482F" w:rsidRPr="00CA4926" w14:paraId="046B0DF9" w14:textId="77777777" w:rsidTr="00584996">
        <w:trPr>
          <w:trHeight w:val="919"/>
        </w:trPr>
        <w:tc>
          <w:tcPr>
            <w:tcW w:w="4662" w:type="dxa"/>
            <w:shd w:val="clear" w:color="auto" w:fill="auto"/>
          </w:tcPr>
          <w:p w14:paraId="47F68058" w14:textId="77777777" w:rsidR="00ED7DDF" w:rsidRPr="00CA4926" w:rsidRDefault="00ED7DDF" w:rsidP="00EE1724">
            <w:pPr>
              <w:tabs>
                <w:tab w:val="left" w:pos="5220"/>
                <w:tab w:val="left" w:pos="7380"/>
              </w:tabs>
              <w:rPr>
                <w:rFonts w:ascii="Arial Narrow" w:hAnsi="Arial Narrow" w:cs="Arial"/>
              </w:rPr>
            </w:pPr>
          </w:p>
          <w:p w14:paraId="56A68D41" w14:textId="77777777" w:rsidR="00ED7DDF" w:rsidRPr="00CA4926" w:rsidRDefault="00ED7DDF" w:rsidP="00EE1724">
            <w:pPr>
              <w:tabs>
                <w:tab w:val="left" w:pos="5220"/>
                <w:tab w:val="left" w:pos="7380"/>
              </w:tabs>
              <w:rPr>
                <w:rFonts w:ascii="Arial Narrow" w:hAnsi="Arial Narrow" w:cs="Arial"/>
              </w:rPr>
            </w:pPr>
            <w:r w:rsidRPr="00CA4926">
              <w:rPr>
                <w:rFonts w:ascii="Arial Narrow" w:hAnsi="Arial Narrow" w:cs="Arial"/>
              </w:rPr>
              <w:t>Best Clinical Vignette, Resident Research Conference</w:t>
            </w:r>
          </w:p>
        </w:tc>
        <w:tc>
          <w:tcPr>
            <w:tcW w:w="3348" w:type="dxa"/>
            <w:shd w:val="clear" w:color="auto" w:fill="auto"/>
            <w:vAlign w:val="bottom"/>
          </w:tcPr>
          <w:p w14:paraId="4E85D5EC" w14:textId="77777777" w:rsidR="00ED7DDF" w:rsidRPr="00CA4926" w:rsidRDefault="00ED7DDF" w:rsidP="00584996">
            <w:pPr>
              <w:tabs>
                <w:tab w:val="left" w:pos="5220"/>
                <w:tab w:val="left" w:pos="7380"/>
              </w:tabs>
              <w:rPr>
                <w:rFonts w:ascii="Arial Narrow" w:hAnsi="Arial Narrow" w:cs="Arial"/>
              </w:rPr>
            </w:pPr>
            <w:r w:rsidRPr="00CA4926">
              <w:rPr>
                <w:rFonts w:ascii="Arial Narrow" w:hAnsi="Arial Narrow" w:cs="Arial"/>
              </w:rPr>
              <w:t>Massachusetts General Hospital</w:t>
            </w:r>
          </w:p>
        </w:tc>
        <w:tc>
          <w:tcPr>
            <w:tcW w:w="1980" w:type="dxa"/>
            <w:shd w:val="clear" w:color="auto" w:fill="auto"/>
            <w:vAlign w:val="bottom"/>
          </w:tcPr>
          <w:p w14:paraId="7F6C9A5E"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April 2011</w:t>
            </w:r>
          </w:p>
        </w:tc>
      </w:tr>
      <w:tr w:rsidR="0056482F" w:rsidRPr="00CA4926" w14:paraId="4BB6624F" w14:textId="77777777" w:rsidTr="00584996">
        <w:trPr>
          <w:trHeight w:val="603"/>
        </w:trPr>
        <w:tc>
          <w:tcPr>
            <w:tcW w:w="4662" w:type="dxa"/>
            <w:shd w:val="clear" w:color="auto" w:fill="auto"/>
          </w:tcPr>
          <w:p w14:paraId="1A03CCAC" w14:textId="77777777" w:rsidR="00ED7DDF" w:rsidRPr="00CA4926" w:rsidRDefault="00ED7DDF" w:rsidP="00EE1724">
            <w:pPr>
              <w:tabs>
                <w:tab w:val="left" w:pos="5220"/>
                <w:tab w:val="left" w:pos="7380"/>
              </w:tabs>
              <w:rPr>
                <w:rFonts w:ascii="Arial Narrow" w:hAnsi="Arial Narrow" w:cs="Arial"/>
              </w:rPr>
            </w:pPr>
          </w:p>
          <w:p w14:paraId="1ECF9357" w14:textId="77777777" w:rsidR="00ED7DDF" w:rsidRPr="00CA4926" w:rsidRDefault="00ED7DDF" w:rsidP="00EE1724">
            <w:pPr>
              <w:tabs>
                <w:tab w:val="left" w:pos="5220"/>
                <w:tab w:val="left" w:pos="7380"/>
              </w:tabs>
              <w:rPr>
                <w:rFonts w:ascii="Arial Narrow" w:hAnsi="Arial Narrow" w:cs="Arial"/>
              </w:rPr>
            </w:pPr>
            <w:r w:rsidRPr="00CA4926">
              <w:rPr>
                <w:rFonts w:ascii="Arial Narrow" w:hAnsi="Arial Narrow" w:cs="Arial"/>
              </w:rPr>
              <w:t>Community Service Leadership Award</w:t>
            </w:r>
          </w:p>
        </w:tc>
        <w:tc>
          <w:tcPr>
            <w:tcW w:w="3348" w:type="dxa"/>
            <w:shd w:val="clear" w:color="auto" w:fill="auto"/>
            <w:vAlign w:val="bottom"/>
          </w:tcPr>
          <w:p w14:paraId="1C543491" w14:textId="77777777" w:rsidR="00ED7DDF" w:rsidRPr="00CA4926" w:rsidRDefault="00ED7DDF" w:rsidP="00584996">
            <w:pPr>
              <w:tabs>
                <w:tab w:val="left" w:pos="5220"/>
                <w:tab w:val="left" w:pos="7380"/>
              </w:tabs>
              <w:rPr>
                <w:rFonts w:ascii="Arial Narrow" w:hAnsi="Arial Narrow" w:cs="Arial"/>
              </w:rPr>
            </w:pPr>
            <w:r w:rsidRPr="00CA4926">
              <w:rPr>
                <w:rFonts w:ascii="Arial Narrow" w:hAnsi="Arial Narrow" w:cs="Arial"/>
              </w:rPr>
              <w:t>Massachusetts General Hospital</w:t>
            </w:r>
          </w:p>
        </w:tc>
        <w:tc>
          <w:tcPr>
            <w:tcW w:w="1980" w:type="dxa"/>
            <w:shd w:val="clear" w:color="auto" w:fill="auto"/>
            <w:vAlign w:val="bottom"/>
          </w:tcPr>
          <w:p w14:paraId="65716ED9"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May 2013</w:t>
            </w:r>
          </w:p>
        </w:tc>
      </w:tr>
      <w:tr w:rsidR="0056482F" w:rsidRPr="00CA4926" w14:paraId="01718D6A" w14:textId="77777777" w:rsidTr="00584996">
        <w:trPr>
          <w:trHeight w:val="225"/>
        </w:trPr>
        <w:tc>
          <w:tcPr>
            <w:tcW w:w="4662" w:type="dxa"/>
            <w:shd w:val="clear" w:color="auto" w:fill="auto"/>
          </w:tcPr>
          <w:p w14:paraId="2EE6449F" w14:textId="77777777" w:rsidR="00ED7DDF" w:rsidRPr="00CA4926" w:rsidRDefault="00ED7DDF" w:rsidP="00EE1724">
            <w:pPr>
              <w:tabs>
                <w:tab w:val="left" w:pos="5220"/>
                <w:tab w:val="left" w:pos="7380"/>
              </w:tabs>
              <w:rPr>
                <w:rFonts w:ascii="Arial Narrow" w:hAnsi="Arial Narrow" w:cs="Arial"/>
              </w:rPr>
            </w:pPr>
          </w:p>
          <w:p w14:paraId="52E34C05" w14:textId="77777777" w:rsidR="00ED7DDF" w:rsidRPr="00CA4926" w:rsidRDefault="00ED7DDF" w:rsidP="00EE1724">
            <w:pPr>
              <w:tabs>
                <w:tab w:val="left" w:pos="5220"/>
                <w:tab w:val="left" w:pos="7380"/>
              </w:tabs>
              <w:rPr>
                <w:rFonts w:ascii="Arial Narrow" w:hAnsi="Arial Narrow" w:cs="Arial"/>
              </w:rPr>
            </w:pPr>
            <w:r w:rsidRPr="00CA4926">
              <w:rPr>
                <w:rFonts w:ascii="Arial Narrow" w:hAnsi="Arial Narrow" w:cs="Arial"/>
              </w:rPr>
              <w:t>Association of American Medical Colleges Minority Faculty Career Development Seminar Travel Award</w:t>
            </w:r>
          </w:p>
        </w:tc>
        <w:tc>
          <w:tcPr>
            <w:tcW w:w="3348" w:type="dxa"/>
            <w:shd w:val="clear" w:color="auto" w:fill="auto"/>
            <w:vAlign w:val="bottom"/>
          </w:tcPr>
          <w:p w14:paraId="74E847DC" w14:textId="77777777" w:rsidR="00ED7DDF" w:rsidRPr="00CA4926" w:rsidRDefault="00ED7DDF" w:rsidP="00584996">
            <w:pPr>
              <w:tabs>
                <w:tab w:val="left" w:pos="5220"/>
                <w:tab w:val="left" w:pos="7380"/>
              </w:tabs>
              <w:rPr>
                <w:rFonts w:ascii="Arial Narrow" w:hAnsi="Arial Narrow" w:cs="Arial"/>
              </w:rPr>
            </w:pPr>
          </w:p>
          <w:p w14:paraId="0E19C048" w14:textId="77777777" w:rsidR="00ED7DDF" w:rsidRPr="00CA4926" w:rsidRDefault="00ED7DDF" w:rsidP="00584996">
            <w:pPr>
              <w:tabs>
                <w:tab w:val="left" w:pos="5220"/>
                <w:tab w:val="left" w:pos="7380"/>
              </w:tabs>
              <w:rPr>
                <w:rFonts w:ascii="Arial Narrow" w:hAnsi="Arial Narrow" w:cs="Arial"/>
              </w:rPr>
            </w:pPr>
            <w:r w:rsidRPr="00CA4926">
              <w:rPr>
                <w:rFonts w:ascii="Arial Narrow" w:hAnsi="Arial Narrow" w:cs="Arial"/>
              </w:rPr>
              <w:t>University of Pennsylvania School of Medicine</w:t>
            </w:r>
          </w:p>
        </w:tc>
        <w:tc>
          <w:tcPr>
            <w:tcW w:w="1980" w:type="dxa"/>
            <w:shd w:val="clear" w:color="auto" w:fill="auto"/>
            <w:vAlign w:val="bottom"/>
          </w:tcPr>
          <w:p w14:paraId="0CF2394A" w14:textId="77777777" w:rsidR="00ED7DDF" w:rsidRPr="00CA4926" w:rsidRDefault="00ED7DDF" w:rsidP="00584996">
            <w:pPr>
              <w:tabs>
                <w:tab w:val="left" w:pos="5220"/>
                <w:tab w:val="left" w:pos="7380"/>
              </w:tabs>
              <w:jc w:val="right"/>
              <w:rPr>
                <w:rFonts w:ascii="Arial Narrow" w:hAnsi="Arial Narrow" w:cs="Arial"/>
              </w:rPr>
            </w:pPr>
          </w:p>
          <w:p w14:paraId="438C8906"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September 2014</w:t>
            </w:r>
          </w:p>
        </w:tc>
      </w:tr>
      <w:tr w:rsidR="0056482F" w:rsidRPr="00CA4926" w14:paraId="75461621" w14:textId="77777777" w:rsidTr="00584996">
        <w:trPr>
          <w:trHeight w:val="1056"/>
        </w:trPr>
        <w:tc>
          <w:tcPr>
            <w:tcW w:w="4662" w:type="dxa"/>
            <w:shd w:val="clear" w:color="auto" w:fill="auto"/>
          </w:tcPr>
          <w:p w14:paraId="7C4AD400" w14:textId="77777777" w:rsidR="00ED7DDF" w:rsidRPr="00CA4926" w:rsidRDefault="00ED7DDF" w:rsidP="00EE1724">
            <w:pPr>
              <w:tabs>
                <w:tab w:val="left" w:pos="5220"/>
                <w:tab w:val="left" w:pos="7380"/>
              </w:tabs>
              <w:rPr>
                <w:rFonts w:ascii="Arial Narrow" w:hAnsi="Arial Narrow" w:cs="Arial"/>
              </w:rPr>
            </w:pPr>
          </w:p>
          <w:p w14:paraId="5DB4028E" w14:textId="77777777" w:rsidR="00ED7DDF" w:rsidRPr="00CA4926" w:rsidRDefault="00ED7DDF" w:rsidP="00EE1724">
            <w:pPr>
              <w:tabs>
                <w:tab w:val="left" w:pos="5220"/>
                <w:tab w:val="left" w:pos="7380"/>
              </w:tabs>
              <w:rPr>
                <w:rFonts w:ascii="Arial Narrow" w:hAnsi="Arial Narrow" w:cs="Arial"/>
              </w:rPr>
            </w:pPr>
          </w:p>
          <w:p w14:paraId="5DD2DEDF" w14:textId="77777777" w:rsidR="00ED7DDF" w:rsidRPr="00CA4926" w:rsidRDefault="00ED7DDF" w:rsidP="00EE1724">
            <w:pPr>
              <w:tabs>
                <w:tab w:val="left" w:pos="5220"/>
                <w:tab w:val="left" w:pos="7380"/>
              </w:tabs>
              <w:rPr>
                <w:rFonts w:ascii="Arial Narrow" w:hAnsi="Arial Narrow" w:cs="Arial"/>
              </w:rPr>
            </w:pPr>
            <w:r w:rsidRPr="00CA4926">
              <w:rPr>
                <w:rFonts w:ascii="Arial Narrow" w:hAnsi="Arial Narrow" w:cs="Arial"/>
              </w:rPr>
              <w:t>National Minority Research Institutes Travel Award</w:t>
            </w:r>
          </w:p>
        </w:tc>
        <w:tc>
          <w:tcPr>
            <w:tcW w:w="3348" w:type="dxa"/>
            <w:shd w:val="clear" w:color="auto" w:fill="auto"/>
            <w:vAlign w:val="bottom"/>
          </w:tcPr>
          <w:p w14:paraId="7DBCF051" w14:textId="77777777" w:rsidR="00ED7DDF" w:rsidRPr="00CA4926" w:rsidRDefault="00ED7DDF" w:rsidP="00584996">
            <w:pPr>
              <w:tabs>
                <w:tab w:val="left" w:pos="5220"/>
                <w:tab w:val="left" w:pos="7380"/>
              </w:tabs>
              <w:rPr>
                <w:rFonts w:ascii="Arial Narrow" w:hAnsi="Arial Narrow" w:cs="Arial"/>
              </w:rPr>
            </w:pPr>
            <w:r w:rsidRPr="00CA4926">
              <w:rPr>
                <w:rFonts w:ascii="Arial Narrow" w:hAnsi="Arial Narrow" w:cs="Arial"/>
              </w:rPr>
              <w:t>National Institutes of Health, National Minority Research Institute</w:t>
            </w:r>
          </w:p>
        </w:tc>
        <w:tc>
          <w:tcPr>
            <w:tcW w:w="1980" w:type="dxa"/>
            <w:shd w:val="clear" w:color="auto" w:fill="auto"/>
            <w:vAlign w:val="bottom"/>
          </w:tcPr>
          <w:p w14:paraId="545C556D" w14:textId="77777777" w:rsidR="00ED7DDF" w:rsidRPr="00CA4926" w:rsidRDefault="00ED7DDF" w:rsidP="00584996">
            <w:pPr>
              <w:tabs>
                <w:tab w:val="left" w:pos="5220"/>
                <w:tab w:val="left" w:pos="7380"/>
              </w:tabs>
              <w:jc w:val="right"/>
              <w:rPr>
                <w:rFonts w:ascii="Arial Narrow" w:hAnsi="Arial Narrow" w:cs="Arial"/>
              </w:rPr>
            </w:pPr>
            <w:r w:rsidRPr="00CA4926">
              <w:rPr>
                <w:rFonts w:ascii="Arial Narrow" w:hAnsi="Arial Narrow" w:cs="Arial"/>
              </w:rPr>
              <w:t>March 2019</w:t>
            </w:r>
          </w:p>
        </w:tc>
      </w:tr>
      <w:tr w:rsidR="00ED7DDF" w:rsidRPr="00CA4926" w14:paraId="7DC74994" w14:textId="77777777" w:rsidTr="00584996">
        <w:trPr>
          <w:trHeight w:val="1056"/>
        </w:trPr>
        <w:tc>
          <w:tcPr>
            <w:tcW w:w="4662" w:type="dxa"/>
            <w:shd w:val="clear" w:color="auto" w:fill="auto"/>
          </w:tcPr>
          <w:p w14:paraId="1CCBE088" w14:textId="77777777" w:rsidR="00ED7DDF" w:rsidRDefault="00ED7DDF" w:rsidP="00EE1724">
            <w:pPr>
              <w:tabs>
                <w:tab w:val="left" w:pos="5220"/>
                <w:tab w:val="left" w:pos="7380"/>
              </w:tabs>
              <w:rPr>
                <w:rFonts w:ascii="Arial Narrow" w:hAnsi="Arial Narrow" w:cs="Arial"/>
              </w:rPr>
            </w:pPr>
          </w:p>
          <w:p w14:paraId="54719480" w14:textId="77777777" w:rsidR="00ED7DDF" w:rsidRPr="00CA4926" w:rsidRDefault="00DD4019" w:rsidP="00EE1724">
            <w:pPr>
              <w:tabs>
                <w:tab w:val="left" w:pos="5220"/>
                <w:tab w:val="left" w:pos="7380"/>
              </w:tabs>
              <w:rPr>
                <w:rFonts w:ascii="Arial Narrow" w:hAnsi="Arial Narrow" w:cs="Arial"/>
              </w:rPr>
            </w:pPr>
            <w:r>
              <w:rPr>
                <w:rFonts w:ascii="Arial Narrow" w:hAnsi="Arial Narrow" w:cs="Arial"/>
              </w:rPr>
              <w:t>*</w:t>
            </w:r>
            <w:r w:rsidR="00ED7DDF">
              <w:rPr>
                <w:rFonts w:ascii="Arial Narrow" w:hAnsi="Arial Narrow" w:cs="Arial"/>
              </w:rPr>
              <w:t>Trustees Teaching Award</w:t>
            </w:r>
          </w:p>
        </w:tc>
        <w:tc>
          <w:tcPr>
            <w:tcW w:w="3348" w:type="dxa"/>
            <w:shd w:val="clear" w:color="auto" w:fill="auto"/>
            <w:vAlign w:val="bottom"/>
          </w:tcPr>
          <w:p w14:paraId="245ADD33" w14:textId="77777777" w:rsidR="00ED7DDF" w:rsidRPr="00CA4926" w:rsidRDefault="00ED7DDF" w:rsidP="00584996">
            <w:pPr>
              <w:tabs>
                <w:tab w:val="left" w:pos="5220"/>
                <w:tab w:val="left" w:pos="7380"/>
              </w:tabs>
              <w:rPr>
                <w:rFonts w:ascii="Arial Narrow" w:hAnsi="Arial Narrow" w:cs="Arial"/>
              </w:rPr>
            </w:pPr>
            <w:r>
              <w:rPr>
                <w:rFonts w:ascii="Arial Narrow" w:hAnsi="Arial Narrow" w:cs="Arial"/>
              </w:rPr>
              <w:t>Indiana University School of Medicine</w:t>
            </w:r>
          </w:p>
        </w:tc>
        <w:tc>
          <w:tcPr>
            <w:tcW w:w="1980" w:type="dxa"/>
            <w:shd w:val="clear" w:color="auto" w:fill="auto"/>
            <w:vAlign w:val="bottom"/>
          </w:tcPr>
          <w:p w14:paraId="4CE4BA2E" w14:textId="77777777" w:rsidR="00ED7DDF" w:rsidRPr="00CA4926" w:rsidRDefault="00ED7DDF" w:rsidP="00584996">
            <w:pPr>
              <w:tabs>
                <w:tab w:val="left" w:pos="5220"/>
                <w:tab w:val="left" w:pos="7380"/>
              </w:tabs>
              <w:jc w:val="right"/>
              <w:rPr>
                <w:rFonts w:ascii="Arial Narrow" w:hAnsi="Arial Narrow" w:cs="Arial"/>
              </w:rPr>
            </w:pPr>
            <w:r>
              <w:rPr>
                <w:rFonts w:ascii="Arial Narrow" w:hAnsi="Arial Narrow" w:cs="Arial"/>
              </w:rPr>
              <w:t>April 2021</w:t>
            </w:r>
          </w:p>
        </w:tc>
      </w:tr>
      <w:tr w:rsidR="00ED7DDF" w:rsidRPr="00CA4926" w14:paraId="176DF963" w14:textId="77777777" w:rsidTr="00584996">
        <w:trPr>
          <w:trHeight w:val="1056"/>
        </w:trPr>
        <w:tc>
          <w:tcPr>
            <w:tcW w:w="4662" w:type="dxa"/>
            <w:shd w:val="clear" w:color="auto" w:fill="auto"/>
          </w:tcPr>
          <w:p w14:paraId="615EAEEC" w14:textId="77777777" w:rsidR="00ED7DDF" w:rsidRDefault="00DD4019" w:rsidP="00EE1724">
            <w:pPr>
              <w:tabs>
                <w:tab w:val="left" w:pos="5220"/>
                <w:tab w:val="left" w:pos="7380"/>
              </w:tabs>
              <w:rPr>
                <w:rFonts w:ascii="Arial Narrow" w:hAnsi="Arial Narrow" w:cs="Arial"/>
              </w:rPr>
            </w:pPr>
            <w:r>
              <w:rPr>
                <w:rFonts w:ascii="Arial Narrow" w:hAnsi="Arial Narrow" w:cs="Arial"/>
              </w:rPr>
              <w:t>*</w:t>
            </w:r>
            <w:r w:rsidR="00ED7DDF">
              <w:rPr>
                <w:rFonts w:ascii="Arial Narrow" w:hAnsi="Arial Narrow" w:cs="Arial"/>
              </w:rPr>
              <w:t>Disruptive Innovator Award</w:t>
            </w:r>
          </w:p>
        </w:tc>
        <w:tc>
          <w:tcPr>
            <w:tcW w:w="3348" w:type="dxa"/>
            <w:shd w:val="clear" w:color="auto" w:fill="auto"/>
            <w:vAlign w:val="bottom"/>
          </w:tcPr>
          <w:p w14:paraId="08696CD4" w14:textId="77777777" w:rsidR="00ED7DDF" w:rsidRDefault="00ED7DDF" w:rsidP="00584996">
            <w:pPr>
              <w:tabs>
                <w:tab w:val="left" w:pos="5220"/>
                <w:tab w:val="left" w:pos="7380"/>
              </w:tabs>
              <w:rPr>
                <w:rFonts w:ascii="Arial Narrow" w:hAnsi="Arial Narrow" w:cs="Arial"/>
              </w:rPr>
            </w:pPr>
            <w:r>
              <w:rPr>
                <w:rFonts w:ascii="Arial Narrow" w:hAnsi="Arial Narrow" w:cs="Arial"/>
              </w:rPr>
              <w:t>Healio Science and the Cleveland Clinic Foundation</w:t>
            </w:r>
          </w:p>
        </w:tc>
        <w:tc>
          <w:tcPr>
            <w:tcW w:w="1980" w:type="dxa"/>
            <w:shd w:val="clear" w:color="auto" w:fill="auto"/>
            <w:vAlign w:val="bottom"/>
          </w:tcPr>
          <w:p w14:paraId="4F80B35E" w14:textId="77777777" w:rsidR="00ED7DDF" w:rsidRDefault="00ED7DDF" w:rsidP="00584996">
            <w:pPr>
              <w:tabs>
                <w:tab w:val="left" w:pos="5220"/>
                <w:tab w:val="left" w:pos="7380"/>
              </w:tabs>
              <w:jc w:val="right"/>
              <w:rPr>
                <w:rFonts w:ascii="Arial Narrow" w:hAnsi="Arial Narrow" w:cs="Arial"/>
              </w:rPr>
            </w:pPr>
            <w:r>
              <w:rPr>
                <w:rFonts w:ascii="Arial Narrow" w:hAnsi="Arial Narrow" w:cs="Arial"/>
              </w:rPr>
              <w:t>October 2022</w:t>
            </w:r>
          </w:p>
        </w:tc>
      </w:tr>
      <w:tr w:rsidR="002E1040" w:rsidRPr="00CA4926" w14:paraId="67930FFE" w14:textId="77777777" w:rsidTr="002E1040">
        <w:trPr>
          <w:trHeight w:val="1056"/>
        </w:trPr>
        <w:tc>
          <w:tcPr>
            <w:tcW w:w="4662" w:type="dxa"/>
            <w:shd w:val="clear" w:color="auto" w:fill="auto"/>
            <w:vAlign w:val="bottom"/>
          </w:tcPr>
          <w:p w14:paraId="71051571" w14:textId="77777777" w:rsidR="002E1040" w:rsidRPr="002E1040" w:rsidRDefault="002E1040" w:rsidP="002E1040">
            <w:pPr>
              <w:tabs>
                <w:tab w:val="left" w:pos="2160"/>
                <w:tab w:val="left" w:pos="4680"/>
              </w:tabs>
              <w:rPr>
                <w:rFonts w:ascii="Arial" w:hAnsi="Arial" w:cs="Arial"/>
                <w:bCs/>
                <w:sz w:val="22"/>
                <w:szCs w:val="22"/>
              </w:rPr>
            </w:pPr>
            <w:r w:rsidRPr="002E1040">
              <w:rPr>
                <w:rFonts w:ascii="Arial" w:hAnsi="Arial" w:cs="Arial"/>
                <w:bCs/>
                <w:sz w:val="22"/>
                <w:szCs w:val="22"/>
              </w:rPr>
              <w:t xml:space="preserve">Digestive Research &amp; Education Excellence Aimed </w:t>
            </w:r>
            <w:r>
              <w:rPr>
                <w:rFonts w:ascii="Arial" w:hAnsi="Arial" w:cs="Arial"/>
                <w:bCs/>
                <w:sz w:val="22"/>
                <w:szCs w:val="22"/>
              </w:rPr>
              <w:t>a</w:t>
            </w:r>
            <w:r w:rsidRPr="002E1040">
              <w:rPr>
                <w:rFonts w:ascii="Arial" w:hAnsi="Arial" w:cs="Arial"/>
                <w:bCs/>
                <w:sz w:val="22"/>
                <w:szCs w:val="22"/>
              </w:rPr>
              <w:t xml:space="preserve">t Minorities (DREAM) Award </w:t>
            </w:r>
          </w:p>
          <w:p w14:paraId="6B147F04" w14:textId="77777777" w:rsidR="002E1040" w:rsidRPr="002E1040" w:rsidRDefault="002E1040" w:rsidP="002E1040">
            <w:pPr>
              <w:tabs>
                <w:tab w:val="left" w:pos="5220"/>
                <w:tab w:val="left" w:pos="7380"/>
              </w:tabs>
              <w:rPr>
                <w:rFonts w:ascii="Arial" w:hAnsi="Arial" w:cs="Arial"/>
                <w:sz w:val="22"/>
                <w:szCs w:val="22"/>
              </w:rPr>
            </w:pPr>
          </w:p>
        </w:tc>
        <w:tc>
          <w:tcPr>
            <w:tcW w:w="3348" w:type="dxa"/>
            <w:shd w:val="clear" w:color="auto" w:fill="auto"/>
            <w:vAlign w:val="bottom"/>
          </w:tcPr>
          <w:p w14:paraId="0C59BD1C" w14:textId="77777777" w:rsidR="002E1040" w:rsidRPr="002E1040" w:rsidRDefault="002E1040" w:rsidP="002E1040">
            <w:pPr>
              <w:tabs>
                <w:tab w:val="left" w:pos="5220"/>
                <w:tab w:val="left" w:pos="7380"/>
              </w:tabs>
              <w:rPr>
                <w:rFonts w:ascii="Arial" w:hAnsi="Arial" w:cs="Arial"/>
                <w:sz w:val="22"/>
                <w:szCs w:val="22"/>
              </w:rPr>
            </w:pPr>
            <w:r w:rsidRPr="002E1040">
              <w:rPr>
                <w:rFonts w:ascii="Arial" w:hAnsi="Arial" w:cs="Arial"/>
                <w:sz w:val="22"/>
                <w:szCs w:val="22"/>
              </w:rPr>
              <w:t xml:space="preserve">Morehouse University School of Medicine </w:t>
            </w:r>
          </w:p>
        </w:tc>
        <w:tc>
          <w:tcPr>
            <w:tcW w:w="1980" w:type="dxa"/>
            <w:shd w:val="clear" w:color="auto" w:fill="auto"/>
            <w:vAlign w:val="bottom"/>
          </w:tcPr>
          <w:p w14:paraId="69B88A00" w14:textId="77777777" w:rsidR="002E1040" w:rsidRPr="002E1040" w:rsidRDefault="002E1040" w:rsidP="002E1040">
            <w:pPr>
              <w:tabs>
                <w:tab w:val="left" w:pos="5220"/>
                <w:tab w:val="left" w:pos="7380"/>
              </w:tabs>
              <w:rPr>
                <w:rFonts w:ascii="Arial" w:hAnsi="Arial" w:cs="Arial"/>
                <w:sz w:val="22"/>
                <w:szCs w:val="22"/>
              </w:rPr>
            </w:pPr>
            <w:r w:rsidRPr="002E1040">
              <w:rPr>
                <w:rFonts w:ascii="Arial" w:hAnsi="Arial" w:cs="Arial"/>
                <w:sz w:val="22"/>
                <w:szCs w:val="22"/>
              </w:rPr>
              <w:t>December 2023</w:t>
            </w:r>
          </w:p>
        </w:tc>
      </w:tr>
      <w:tr w:rsidR="002E1040" w:rsidRPr="00CA4926" w14:paraId="5809B87C" w14:textId="77777777" w:rsidTr="002E1040">
        <w:trPr>
          <w:trHeight w:val="1056"/>
        </w:trPr>
        <w:tc>
          <w:tcPr>
            <w:tcW w:w="4662" w:type="dxa"/>
            <w:shd w:val="clear" w:color="auto" w:fill="auto"/>
            <w:vAlign w:val="bottom"/>
          </w:tcPr>
          <w:p w14:paraId="0FD975FE" w14:textId="77777777" w:rsidR="002E1040" w:rsidRPr="002E1040" w:rsidRDefault="002E1040" w:rsidP="002E1040">
            <w:pPr>
              <w:tabs>
                <w:tab w:val="left" w:pos="2160"/>
                <w:tab w:val="left" w:pos="4680"/>
              </w:tabs>
              <w:rPr>
                <w:rFonts w:ascii="Arial" w:hAnsi="Arial" w:cs="Arial"/>
                <w:bCs/>
                <w:sz w:val="22"/>
                <w:szCs w:val="22"/>
              </w:rPr>
            </w:pPr>
            <w:r w:rsidRPr="002E1040">
              <w:rPr>
                <w:rFonts w:ascii="Arial" w:hAnsi="Arial" w:cs="Arial"/>
                <w:bCs/>
                <w:sz w:val="22"/>
                <w:szCs w:val="22"/>
              </w:rPr>
              <w:t>Alpha Omega Alpha Honor Society</w:t>
            </w:r>
          </w:p>
        </w:tc>
        <w:tc>
          <w:tcPr>
            <w:tcW w:w="3348" w:type="dxa"/>
            <w:shd w:val="clear" w:color="auto" w:fill="auto"/>
            <w:vAlign w:val="bottom"/>
          </w:tcPr>
          <w:p w14:paraId="24904846" w14:textId="77777777" w:rsidR="002E1040" w:rsidRPr="002E1040" w:rsidRDefault="002E1040" w:rsidP="002E1040">
            <w:pPr>
              <w:tabs>
                <w:tab w:val="left" w:pos="5220"/>
                <w:tab w:val="left" w:pos="7380"/>
              </w:tabs>
              <w:rPr>
                <w:rFonts w:ascii="Arial" w:hAnsi="Arial" w:cs="Arial"/>
                <w:sz w:val="22"/>
                <w:szCs w:val="22"/>
              </w:rPr>
            </w:pPr>
            <w:r w:rsidRPr="002E1040">
              <w:rPr>
                <w:rFonts w:ascii="Arial" w:hAnsi="Arial" w:cs="Arial"/>
                <w:sz w:val="22"/>
                <w:szCs w:val="22"/>
              </w:rPr>
              <w:t>Indiana State Chapter</w:t>
            </w:r>
          </w:p>
        </w:tc>
        <w:tc>
          <w:tcPr>
            <w:tcW w:w="1980" w:type="dxa"/>
            <w:shd w:val="clear" w:color="auto" w:fill="auto"/>
            <w:vAlign w:val="bottom"/>
          </w:tcPr>
          <w:p w14:paraId="4E316558" w14:textId="77777777" w:rsidR="002E1040" w:rsidRPr="002E1040" w:rsidRDefault="002E1040" w:rsidP="002E1040">
            <w:pPr>
              <w:tabs>
                <w:tab w:val="left" w:pos="5220"/>
                <w:tab w:val="left" w:pos="7380"/>
              </w:tabs>
              <w:rPr>
                <w:rFonts w:ascii="Arial" w:hAnsi="Arial" w:cs="Arial"/>
                <w:sz w:val="22"/>
                <w:szCs w:val="22"/>
              </w:rPr>
            </w:pPr>
            <w:r w:rsidRPr="002E1040">
              <w:rPr>
                <w:rFonts w:ascii="Arial" w:hAnsi="Arial" w:cs="Arial"/>
                <w:sz w:val="22"/>
                <w:szCs w:val="22"/>
              </w:rPr>
              <w:t>January 2024</w:t>
            </w:r>
          </w:p>
        </w:tc>
      </w:tr>
    </w:tbl>
    <w:p w14:paraId="07F74CE2" w14:textId="77777777" w:rsidR="0037189E" w:rsidRDefault="0037189E" w:rsidP="0056482F">
      <w:pPr>
        <w:tabs>
          <w:tab w:val="left" w:pos="3690"/>
          <w:tab w:val="left" w:pos="7380"/>
        </w:tabs>
        <w:rPr>
          <w:rFonts w:ascii="Arial Narrow" w:hAnsi="Arial Narrow" w:cs="Arial"/>
          <w:b/>
          <w:bCs/>
        </w:rPr>
      </w:pPr>
    </w:p>
    <w:p w14:paraId="354D39CB" w14:textId="77777777" w:rsidR="005D63E5" w:rsidRPr="00930D2E" w:rsidRDefault="00930D2E" w:rsidP="0056482F">
      <w:pPr>
        <w:tabs>
          <w:tab w:val="left" w:pos="3690"/>
          <w:tab w:val="left" w:pos="7380"/>
        </w:tabs>
        <w:rPr>
          <w:rFonts w:ascii="Arial Narrow" w:hAnsi="Arial Narrow" w:cs="Arial"/>
          <w:b/>
          <w:bCs/>
        </w:rPr>
      </w:pPr>
      <w:r w:rsidRPr="00930D2E">
        <w:rPr>
          <w:rFonts w:ascii="Arial Narrow" w:hAnsi="Arial Narrow" w:cs="Arial"/>
          <w:b/>
          <w:bCs/>
        </w:rPr>
        <w:t>EDITORIAL BOARD:</w:t>
      </w:r>
    </w:p>
    <w:p w14:paraId="6EAEE35B" w14:textId="77777777" w:rsidR="00930D2E" w:rsidRDefault="00930D2E" w:rsidP="0056482F">
      <w:pPr>
        <w:tabs>
          <w:tab w:val="left" w:pos="3690"/>
          <w:tab w:val="left" w:pos="7380"/>
        </w:tabs>
        <w:ind w:left="90"/>
        <w:rPr>
          <w:rFonts w:ascii="Arial Narrow" w:hAnsi="Arial Narrow" w:cs="Arial"/>
        </w:rPr>
      </w:pPr>
    </w:p>
    <w:tbl>
      <w:tblPr>
        <w:tblW w:w="0" w:type="auto"/>
        <w:tblInd w:w="468" w:type="dxa"/>
        <w:tblLook w:val="04A0" w:firstRow="1" w:lastRow="0" w:firstColumn="1" w:lastColumn="0" w:noHBand="0" w:noVBand="1"/>
      </w:tblPr>
      <w:tblGrid>
        <w:gridCol w:w="4770"/>
        <w:gridCol w:w="3150"/>
        <w:gridCol w:w="1980"/>
      </w:tblGrid>
      <w:tr w:rsidR="007356B5" w:rsidRPr="003D6DFA" w14:paraId="0AFC70C6" w14:textId="77777777" w:rsidTr="00584996">
        <w:tc>
          <w:tcPr>
            <w:tcW w:w="4770" w:type="dxa"/>
            <w:shd w:val="clear" w:color="auto" w:fill="auto"/>
          </w:tcPr>
          <w:p w14:paraId="46550641" w14:textId="77777777" w:rsidR="00930D2E" w:rsidRPr="003D6DFA" w:rsidRDefault="00930D2E" w:rsidP="003D6DFA">
            <w:pPr>
              <w:tabs>
                <w:tab w:val="left" w:pos="3690"/>
                <w:tab w:val="left" w:pos="7380"/>
              </w:tabs>
              <w:rPr>
                <w:rFonts w:ascii="Arial Narrow" w:hAnsi="Arial Narrow" w:cs="Arial"/>
                <w:b/>
                <w:bCs/>
              </w:rPr>
            </w:pPr>
            <w:r w:rsidRPr="003D6DFA">
              <w:rPr>
                <w:rFonts w:ascii="Arial Narrow" w:hAnsi="Arial Narrow" w:cs="Arial"/>
                <w:b/>
                <w:bCs/>
              </w:rPr>
              <w:t>Journal</w:t>
            </w:r>
          </w:p>
        </w:tc>
        <w:tc>
          <w:tcPr>
            <w:tcW w:w="3150" w:type="dxa"/>
            <w:shd w:val="clear" w:color="auto" w:fill="auto"/>
          </w:tcPr>
          <w:p w14:paraId="46DDD08B" w14:textId="77777777" w:rsidR="00930D2E" w:rsidRPr="003D6DFA" w:rsidRDefault="00930D2E" w:rsidP="003D6DFA">
            <w:pPr>
              <w:tabs>
                <w:tab w:val="left" w:pos="3690"/>
                <w:tab w:val="left" w:pos="7380"/>
              </w:tabs>
              <w:rPr>
                <w:rFonts w:ascii="Arial Narrow" w:hAnsi="Arial Narrow" w:cs="Arial"/>
                <w:b/>
                <w:bCs/>
              </w:rPr>
            </w:pPr>
            <w:r w:rsidRPr="003D6DFA">
              <w:rPr>
                <w:rFonts w:ascii="Arial Narrow" w:hAnsi="Arial Narrow" w:cs="Arial"/>
                <w:b/>
                <w:bCs/>
              </w:rPr>
              <w:t>Impact Factor</w:t>
            </w:r>
          </w:p>
        </w:tc>
        <w:tc>
          <w:tcPr>
            <w:tcW w:w="1980" w:type="dxa"/>
            <w:shd w:val="clear" w:color="auto" w:fill="auto"/>
            <w:vAlign w:val="bottom"/>
          </w:tcPr>
          <w:p w14:paraId="469631AC" w14:textId="77777777" w:rsidR="00930D2E" w:rsidRPr="003D6DFA" w:rsidRDefault="00930D2E" w:rsidP="003D6DFA">
            <w:pPr>
              <w:tabs>
                <w:tab w:val="left" w:pos="3690"/>
                <w:tab w:val="left" w:pos="7380"/>
              </w:tabs>
              <w:jc w:val="right"/>
              <w:rPr>
                <w:rFonts w:ascii="Arial Narrow" w:hAnsi="Arial Narrow" w:cs="Arial"/>
                <w:b/>
                <w:bCs/>
              </w:rPr>
            </w:pPr>
            <w:r w:rsidRPr="003D6DFA">
              <w:rPr>
                <w:rFonts w:ascii="Arial Narrow" w:hAnsi="Arial Narrow" w:cs="Arial"/>
                <w:b/>
                <w:bCs/>
              </w:rPr>
              <w:t>Dates</w:t>
            </w:r>
          </w:p>
        </w:tc>
      </w:tr>
      <w:tr w:rsidR="0056482F" w:rsidRPr="003D6DFA" w14:paraId="4D20248A" w14:textId="77777777" w:rsidTr="00584996">
        <w:tc>
          <w:tcPr>
            <w:tcW w:w="4770" w:type="dxa"/>
            <w:shd w:val="clear" w:color="auto" w:fill="auto"/>
            <w:vAlign w:val="bottom"/>
          </w:tcPr>
          <w:p w14:paraId="117F14E1" w14:textId="77777777" w:rsidR="007356B5" w:rsidRPr="003D6DFA" w:rsidRDefault="007356B5" w:rsidP="003D6DFA">
            <w:pPr>
              <w:tabs>
                <w:tab w:val="left" w:pos="3690"/>
                <w:tab w:val="left" w:pos="7380"/>
              </w:tabs>
              <w:rPr>
                <w:rFonts w:ascii="Arial Narrow" w:hAnsi="Arial Narrow" w:cs="Arial"/>
              </w:rPr>
            </w:pPr>
          </w:p>
          <w:p w14:paraId="5350B103" w14:textId="77777777" w:rsidR="00930D2E" w:rsidRPr="003D6DFA" w:rsidRDefault="00DD4019" w:rsidP="003D6DFA">
            <w:pPr>
              <w:tabs>
                <w:tab w:val="left" w:pos="3690"/>
                <w:tab w:val="left" w:pos="7380"/>
              </w:tabs>
              <w:rPr>
                <w:rFonts w:ascii="Arial Narrow" w:hAnsi="Arial Narrow" w:cs="Arial"/>
              </w:rPr>
            </w:pPr>
            <w:r>
              <w:rPr>
                <w:rFonts w:ascii="Arial Narrow" w:hAnsi="Arial Narrow" w:cs="Arial"/>
              </w:rPr>
              <w:t>*</w:t>
            </w:r>
            <w:r w:rsidR="00930D2E" w:rsidRPr="003D6DFA">
              <w:rPr>
                <w:rFonts w:ascii="Arial Narrow" w:hAnsi="Arial Narrow" w:cs="Arial"/>
              </w:rPr>
              <w:t xml:space="preserve">Hepatology Communication </w:t>
            </w:r>
          </w:p>
        </w:tc>
        <w:tc>
          <w:tcPr>
            <w:tcW w:w="3150" w:type="dxa"/>
            <w:shd w:val="clear" w:color="auto" w:fill="auto"/>
            <w:vAlign w:val="bottom"/>
          </w:tcPr>
          <w:p w14:paraId="59A39F8C" w14:textId="77777777" w:rsidR="00930D2E" w:rsidRPr="003D6DFA" w:rsidRDefault="00930D2E" w:rsidP="003D6DFA">
            <w:pPr>
              <w:tabs>
                <w:tab w:val="left" w:pos="3690"/>
                <w:tab w:val="left" w:pos="7380"/>
              </w:tabs>
              <w:rPr>
                <w:rFonts w:ascii="Arial Narrow" w:hAnsi="Arial Narrow" w:cs="Arial"/>
              </w:rPr>
            </w:pPr>
            <w:r w:rsidRPr="003D6DFA">
              <w:rPr>
                <w:rFonts w:ascii="Arial Narrow" w:hAnsi="Arial Narrow" w:cs="Arial"/>
              </w:rPr>
              <w:t>5.13</w:t>
            </w:r>
          </w:p>
        </w:tc>
        <w:tc>
          <w:tcPr>
            <w:tcW w:w="1980" w:type="dxa"/>
            <w:shd w:val="clear" w:color="auto" w:fill="auto"/>
            <w:vAlign w:val="bottom"/>
          </w:tcPr>
          <w:p w14:paraId="752CA76E" w14:textId="77777777" w:rsidR="00930D2E" w:rsidRPr="003D6DFA" w:rsidRDefault="00930D2E" w:rsidP="003D6DFA">
            <w:pPr>
              <w:tabs>
                <w:tab w:val="left" w:pos="3690"/>
                <w:tab w:val="left" w:pos="7380"/>
              </w:tabs>
              <w:jc w:val="right"/>
              <w:rPr>
                <w:rFonts w:ascii="Arial Narrow" w:hAnsi="Arial Narrow" w:cs="Arial"/>
              </w:rPr>
            </w:pPr>
            <w:r w:rsidRPr="003D6DFA">
              <w:rPr>
                <w:rFonts w:ascii="Arial Narrow" w:hAnsi="Arial Narrow" w:cs="Arial"/>
              </w:rPr>
              <w:t>June 2022-present</w:t>
            </w:r>
          </w:p>
        </w:tc>
      </w:tr>
      <w:tr w:rsidR="00584996" w:rsidRPr="003D6DFA" w14:paraId="0998BC13" w14:textId="77777777" w:rsidTr="00584996">
        <w:tc>
          <w:tcPr>
            <w:tcW w:w="4770" w:type="dxa"/>
            <w:shd w:val="clear" w:color="auto" w:fill="auto"/>
            <w:vAlign w:val="bottom"/>
          </w:tcPr>
          <w:p w14:paraId="6526AC74" w14:textId="77777777" w:rsidR="00584996" w:rsidRDefault="00584996" w:rsidP="003D6DFA">
            <w:pPr>
              <w:tabs>
                <w:tab w:val="left" w:pos="3690"/>
                <w:tab w:val="left" w:pos="7380"/>
              </w:tabs>
              <w:rPr>
                <w:rFonts w:ascii="Arial Narrow" w:hAnsi="Arial Narrow" w:cs="Arial"/>
              </w:rPr>
            </w:pPr>
            <w:r>
              <w:rPr>
                <w:rFonts w:ascii="Arial Narrow" w:hAnsi="Arial Narrow" w:cs="Arial"/>
              </w:rPr>
              <w:t>*Liver Transplantation</w:t>
            </w:r>
          </w:p>
        </w:tc>
        <w:tc>
          <w:tcPr>
            <w:tcW w:w="3150" w:type="dxa"/>
            <w:shd w:val="clear" w:color="auto" w:fill="auto"/>
            <w:vAlign w:val="bottom"/>
          </w:tcPr>
          <w:p w14:paraId="17B2D4AE" w14:textId="77777777" w:rsidR="00584996" w:rsidRDefault="00584996" w:rsidP="003D6DFA">
            <w:pPr>
              <w:tabs>
                <w:tab w:val="left" w:pos="3690"/>
                <w:tab w:val="left" w:pos="7380"/>
              </w:tabs>
              <w:rPr>
                <w:rFonts w:ascii="Arial Narrow" w:hAnsi="Arial Narrow" w:cs="Arial"/>
              </w:rPr>
            </w:pPr>
            <w:r>
              <w:rPr>
                <w:rFonts w:ascii="Arial Narrow" w:hAnsi="Arial Narrow" w:cs="Arial"/>
              </w:rPr>
              <w:t>5.0</w:t>
            </w:r>
          </w:p>
        </w:tc>
        <w:tc>
          <w:tcPr>
            <w:tcW w:w="1980" w:type="dxa"/>
            <w:shd w:val="clear" w:color="auto" w:fill="auto"/>
            <w:vAlign w:val="bottom"/>
          </w:tcPr>
          <w:p w14:paraId="4295D853" w14:textId="77777777" w:rsidR="00584996" w:rsidRDefault="00584996" w:rsidP="003D6DFA">
            <w:pPr>
              <w:tabs>
                <w:tab w:val="left" w:pos="3690"/>
                <w:tab w:val="left" w:pos="7380"/>
              </w:tabs>
              <w:jc w:val="right"/>
              <w:rPr>
                <w:rFonts w:ascii="Arial Narrow" w:hAnsi="Arial Narrow" w:cs="Arial"/>
              </w:rPr>
            </w:pPr>
            <w:r>
              <w:rPr>
                <w:rFonts w:ascii="Arial Narrow" w:hAnsi="Arial Narrow" w:cs="Arial"/>
              </w:rPr>
              <w:t>June 2022-present</w:t>
            </w:r>
          </w:p>
        </w:tc>
      </w:tr>
      <w:tr w:rsidR="00584996" w:rsidRPr="003D6DFA" w14:paraId="6F356AE9" w14:textId="77777777" w:rsidTr="00584996">
        <w:tc>
          <w:tcPr>
            <w:tcW w:w="4770" w:type="dxa"/>
            <w:shd w:val="clear" w:color="auto" w:fill="auto"/>
            <w:vAlign w:val="bottom"/>
          </w:tcPr>
          <w:p w14:paraId="4373E92A" w14:textId="77777777" w:rsidR="00584996" w:rsidRPr="003D6DFA" w:rsidRDefault="00584996" w:rsidP="003D6DFA">
            <w:pPr>
              <w:tabs>
                <w:tab w:val="left" w:pos="3690"/>
                <w:tab w:val="left" w:pos="7380"/>
              </w:tabs>
              <w:rPr>
                <w:rFonts w:ascii="Arial Narrow" w:hAnsi="Arial Narrow" w:cs="Arial"/>
              </w:rPr>
            </w:pPr>
            <w:r>
              <w:rPr>
                <w:rFonts w:ascii="Arial Narrow" w:hAnsi="Arial Narrow" w:cs="Arial"/>
              </w:rPr>
              <w:t>*Lancet Gastroenterology and Hepatology</w:t>
            </w:r>
          </w:p>
        </w:tc>
        <w:tc>
          <w:tcPr>
            <w:tcW w:w="3150" w:type="dxa"/>
            <w:shd w:val="clear" w:color="auto" w:fill="auto"/>
            <w:vAlign w:val="bottom"/>
          </w:tcPr>
          <w:p w14:paraId="50C4B5F1" w14:textId="77777777" w:rsidR="00584996" w:rsidRPr="003D6DFA" w:rsidRDefault="00584996" w:rsidP="003D6DFA">
            <w:pPr>
              <w:tabs>
                <w:tab w:val="left" w:pos="3690"/>
                <w:tab w:val="left" w:pos="7380"/>
              </w:tabs>
              <w:rPr>
                <w:rFonts w:ascii="Arial Narrow" w:hAnsi="Arial Narrow" w:cs="Arial"/>
              </w:rPr>
            </w:pPr>
            <w:r>
              <w:rPr>
                <w:rFonts w:ascii="Arial Narrow" w:hAnsi="Arial Narrow" w:cs="Arial"/>
              </w:rPr>
              <w:t>35.7</w:t>
            </w:r>
          </w:p>
        </w:tc>
        <w:tc>
          <w:tcPr>
            <w:tcW w:w="1980" w:type="dxa"/>
            <w:shd w:val="clear" w:color="auto" w:fill="auto"/>
            <w:vAlign w:val="bottom"/>
          </w:tcPr>
          <w:p w14:paraId="2584B58B" w14:textId="77777777" w:rsidR="00584996" w:rsidRPr="003D6DFA" w:rsidRDefault="00584996" w:rsidP="003D6DFA">
            <w:pPr>
              <w:tabs>
                <w:tab w:val="left" w:pos="3690"/>
                <w:tab w:val="left" w:pos="7380"/>
              </w:tabs>
              <w:jc w:val="right"/>
              <w:rPr>
                <w:rFonts w:ascii="Arial Narrow" w:hAnsi="Arial Narrow" w:cs="Arial"/>
              </w:rPr>
            </w:pPr>
            <w:r>
              <w:rPr>
                <w:rFonts w:ascii="Arial Narrow" w:hAnsi="Arial Narrow" w:cs="Arial"/>
              </w:rPr>
              <w:t xml:space="preserve">  June 2023-present</w:t>
            </w:r>
          </w:p>
        </w:tc>
      </w:tr>
      <w:tr w:rsidR="00584996" w:rsidRPr="003D6DFA" w14:paraId="540F5E1B" w14:textId="77777777" w:rsidTr="00584996">
        <w:tc>
          <w:tcPr>
            <w:tcW w:w="4770" w:type="dxa"/>
            <w:shd w:val="clear" w:color="auto" w:fill="auto"/>
            <w:vAlign w:val="bottom"/>
          </w:tcPr>
          <w:p w14:paraId="6F536F8B" w14:textId="77777777" w:rsidR="002E1040" w:rsidRDefault="00584996" w:rsidP="003D6DFA">
            <w:pPr>
              <w:tabs>
                <w:tab w:val="left" w:pos="3690"/>
                <w:tab w:val="left" w:pos="7380"/>
              </w:tabs>
              <w:rPr>
                <w:rFonts w:ascii="Arial Narrow" w:hAnsi="Arial Narrow" w:cs="Arial"/>
              </w:rPr>
            </w:pPr>
            <w:r>
              <w:rPr>
                <w:rFonts w:ascii="Arial Narrow" w:hAnsi="Arial Narrow" w:cs="Arial"/>
              </w:rPr>
              <w:t xml:space="preserve">*American Journal of Transplantation </w:t>
            </w:r>
          </w:p>
          <w:p w14:paraId="6EEB0DEC" w14:textId="77777777" w:rsidR="00584996" w:rsidRDefault="00584996" w:rsidP="003D6DFA">
            <w:pPr>
              <w:tabs>
                <w:tab w:val="left" w:pos="3690"/>
                <w:tab w:val="left" w:pos="7380"/>
              </w:tabs>
              <w:rPr>
                <w:rFonts w:ascii="Arial Narrow" w:hAnsi="Arial Narrow" w:cs="Arial"/>
              </w:rPr>
            </w:pPr>
            <w:r>
              <w:rPr>
                <w:rFonts w:ascii="Arial Narrow" w:hAnsi="Arial Narrow" w:cs="Arial"/>
              </w:rPr>
              <w:t>(Associate Editor)</w:t>
            </w:r>
          </w:p>
        </w:tc>
        <w:tc>
          <w:tcPr>
            <w:tcW w:w="3150" w:type="dxa"/>
            <w:shd w:val="clear" w:color="auto" w:fill="auto"/>
            <w:vAlign w:val="bottom"/>
          </w:tcPr>
          <w:p w14:paraId="4A81FC43" w14:textId="77777777" w:rsidR="00584996" w:rsidRPr="003D6DFA" w:rsidRDefault="00584996" w:rsidP="003D6DFA">
            <w:pPr>
              <w:tabs>
                <w:tab w:val="left" w:pos="3690"/>
                <w:tab w:val="left" w:pos="7380"/>
              </w:tabs>
              <w:rPr>
                <w:rFonts w:ascii="Arial Narrow" w:hAnsi="Arial Narrow" w:cs="Arial"/>
              </w:rPr>
            </w:pPr>
            <w:r>
              <w:rPr>
                <w:rFonts w:ascii="Arial Narrow" w:hAnsi="Arial Narrow" w:cs="Arial"/>
              </w:rPr>
              <w:t>8.08</w:t>
            </w:r>
          </w:p>
        </w:tc>
        <w:tc>
          <w:tcPr>
            <w:tcW w:w="1980" w:type="dxa"/>
            <w:shd w:val="clear" w:color="auto" w:fill="auto"/>
            <w:vAlign w:val="bottom"/>
          </w:tcPr>
          <w:p w14:paraId="77B774F9" w14:textId="77777777" w:rsidR="00584996" w:rsidRDefault="00584996" w:rsidP="003D6DFA">
            <w:pPr>
              <w:tabs>
                <w:tab w:val="left" w:pos="3690"/>
                <w:tab w:val="left" w:pos="7380"/>
              </w:tabs>
              <w:jc w:val="right"/>
              <w:rPr>
                <w:rFonts w:ascii="Arial Narrow" w:hAnsi="Arial Narrow" w:cs="Arial"/>
              </w:rPr>
            </w:pPr>
            <w:r>
              <w:rPr>
                <w:rFonts w:ascii="Arial Narrow" w:hAnsi="Arial Narrow" w:cs="Arial"/>
              </w:rPr>
              <w:t>June 2023-present</w:t>
            </w:r>
          </w:p>
        </w:tc>
      </w:tr>
    </w:tbl>
    <w:p w14:paraId="6C9A0FFE" w14:textId="77777777" w:rsidR="00AE3B5D" w:rsidRDefault="00AE3B5D" w:rsidP="0056482F">
      <w:pPr>
        <w:jc w:val="both"/>
        <w:rPr>
          <w:rFonts w:ascii="Arial Narrow" w:hAnsi="Arial Narrow" w:cs="Arial"/>
          <w:u w:val="single"/>
        </w:rPr>
      </w:pPr>
    </w:p>
    <w:p w14:paraId="6D646979" w14:textId="77777777" w:rsidR="0029783C" w:rsidRPr="00CA4926" w:rsidRDefault="0029783C" w:rsidP="0056482F">
      <w:pPr>
        <w:jc w:val="both"/>
        <w:rPr>
          <w:rFonts w:ascii="Arial Narrow" w:hAnsi="Arial Narrow" w:cs="Arial"/>
          <w:u w:val="single"/>
        </w:rPr>
      </w:pPr>
    </w:p>
    <w:p w14:paraId="402F3DDE" w14:textId="77777777" w:rsidR="00BB17D6" w:rsidRPr="00CA4926" w:rsidRDefault="00BB17D6" w:rsidP="0056482F">
      <w:pPr>
        <w:jc w:val="both"/>
        <w:rPr>
          <w:rFonts w:ascii="Arial Narrow" w:hAnsi="Arial Narrow" w:cs="Arial"/>
          <w:b/>
        </w:rPr>
      </w:pPr>
      <w:r w:rsidRPr="00E5712F">
        <w:rPr>
          <w:rFonts w:ascii="Arial Narrow" w:hAnsi="Arial Narrow" w:cs="Arial"/>
          <w:b/>
        </w:rPr>
        <w:t>TEACHING</w:t>
      </w:r>
      <w:r w:rsidRPr="00CA4926">
        <w:rPr>
          <w:rFonts w:ascii="Arial Narrow" w:hAnsi="Arial Narrow" w:cs="Arial"/>
          <w:b/>
        </w:rPr>
        <w:t xml:space="preserve">: </w:t>
      </w:r>
    </w:p>
    <w:p w14:paraId="6F6551AD" w14:textId="77777777" w:rsidR="00BB17D6" w:rsidRPr="00CA4926" w:rsidRDefault="00BB17D6" w:rsidP="0056482F">
      <w:pPr>
        <w:jc w:val="both"/>
        <w:rPr>
          <w:rFonts w:ascii="Arial Narrow" w:hAnsi="Arial Narrow" w:cs="Arial"/>
        </w:rPr>
      </w:pPr>
    </w:p>
    <w:tbl>
      <w:tblPr>
        <w:tblW w:w="0" w:type="auto"/>
        <w:tblInd w:w="468" w:type="dxa"/>
        <w:tblLook w:val="04A0" w:firstRow="1" w:lastRow="0" w:firstColumn="1" w:lastColumn="0" w:noHBand="0" w:noVBand="1"/>
      </w:tblPr>
      <w:tblGrid>
        <w:gridCol w:w="4050"/>
        <w:gridCol w:w="3870"/>
        <w:gridCol w:w="1980"/>
      </w:tblGrid>
      <w:tr w:rsidR="0037189E" w:rsidRPr="00CA4926" w14:paraId="3D5960EF" w14:textId="77777777" w:rsidTr="007356B5">
        <w:trPr>
          <w:trHeight w:val="368"/>
        </w:trPr>
        <w:tc>
          <w:tcPr>
            <w:tcW w:w="4050" w:type="dxa"/>
            <w:shd w:val="clear" w:color="auto" w:fill="auto"/>
          </w:tcPr>
          <w:p w14:paraId="1CFB467F" w14:textId="77777777" w:rsidR="0037189E" w:rsidRPr="0037189E" w:rsidRDefault="0037189E" w:rsidP="0056482F">
            <w:pPr>
              <w:tabs>
                <w:tab w:val="left" w:pos="2610"/>
                <w:tab w:val="left" w:pos="5040"/>
                <w:tab w:val="left" w:pos="6120"/>
                <w:tab w:val="left" w:pos="7110"/>
                <w:tab w:val="left" w:pos="8370"/>
              </w:tabs>
              <w:jc w:val="both"/>
              <w:rPr>
                <w:rFonts w:ascii="Arial Narrow" w:hAnsi="Arial Narrow" w:cs="Arial"/>
                <w:b/>
                <w:bCs/>
              </w:rPr>
            </w:pPr>
            <w:r w:rsidRPr="0037189E">
              <w:rPr>
                <w:rFonts w:ascii="Arial Narrow" w:hAnsi="Arial Narrow" w:cs="Arial"/>
                <w:b/>
                <w:bCs/>
              </w:rPr>
              <w:t>Medical Student</w:t>
            </w:r>
          </w:p>
        </w:tc>
        <w:tc>
          <w:tcPr>
            <w:tcW w:w="3870" w:type="dxa"/>
            <w:shd w:val="clear" w:color="auto" w:fill="auto"/>
          </w:tcPr>
          <w:p w14:paraId="6ECC3825" w14:textId="77777777" w:rsidR="0037189E" w:rsidRPr="00CA4926" w:rsidRDefault="0037189E" w:rsidP="0056482F">
            <w:pPr>
              <w:tabs>
                <w:tab w:val="left" w:pos="2610"/>
                <w:tab w:val="left" w:pos="5040"/>
                <w:tab w:val="left" w:pos="6120"/>
                <w:tab w:val="left" w:pos="7110"/>
                <w:tab w:val="left" w:pos="8370"/>
              </w:tabs>
              <w:jc w:val="both"/>
              <w:rPr>
                <w:rFonts w:ascii="Arial Narrow" w:hAnsi="Arial Narrow" w:cs="Arial"/>
              </w:rPr>
            </w:pPr>
            <w:r w:rsidRPr="0037189E">
              <w:rPr>
                <w:rFonts w:ascii="Arial Narrow" w:hAnsi="Arial Narrow" w:cs="Arial"/>
                <w:b/>
                <w:bCs/>
              </w:rPr>
              <w:t>Organization</w:t>
            </w:r>
          </w:p>
        </w:tc>
        <w:tc>
          <w:tcPr>
            <w:tcW w:w="1980" w:type="dxa"/>
            <w:shd w:val="clear" w:color="auto" w:fill="auto"/>
            <w:vAlign w:val="bottom"/>
          </w:tcPr>
          <w:p w14:paraId="2B92E49F" w14:textId="77777777" w:rsidR="0037189E" w:rsidRPr="00CA4926" w:rsidRDefault="0037189E" w:rsidP="007356B5">
            <w:pPr>
              <w:tabs>
                <w:tab w:val="left" w:pos="2610"/>
                <w:tab w:val="left" w:pos="5040"/>
                <w:tab w:val="left" w:pos="6120"/>
                <w:tab w:val="left" w:pos="7110"/>
                <w:tab w:val="left" w:pos="8370"/>
              </w:tabs>
              <w:jc w:val="right"/>
              <w:rPr>
                <w:rFonts w:ascii="Arial Narrow" w:hAnsi="Arial Narrow" w:cs="Arial"/>
              </w:rPr>
            </w:pPr>
            <w:r w:rsidRPr="0037189E">
              <w:rPr>
                <w:rFonts w:ascii="Arial Narrow" w:hAnsi="Arial Narrow" w:cs="Arial"/>
                <w:b/>
                <w:bCs/>
              </w:rPr>
              <w:t>Dates</w:t>
            </w:r>
          </w:p>
        </w:tc>
      </w:tr>
      <w:tr w:rsidR="00BB17D6" w:rsidRPr="00CA4926" w14:paraId="2193D291" w14:textId="77777777" w:rsidTr="0056482F">
        <w:trPr>
          <w:trHeight w:val="206"/>
        </w:trPr>
        <w:tc>
          <w:tcPr>
            <w:tcW w:w="4050" w:type="dxa"/>
            <w:shd w:val="clear" w:color="auto" w:fill="auto"/>
            <w:vAlign w:val="bottom"/>
          </w:tcPr>
          <w:p w14:paraId="28E87B01" w14:textId="77777777" w:rsidR="00BB17D6" w:rsidRPr="00CA4926" w:rsidRDefault="00BB17D6" w:rsidP="0056482F">
            <w:pPr>
              <w:tabs>
                <w:tab w:val="left" w:pos="3690"/>
                <w:tab w:val="left" w:pos="7380"/>
              </w:tabs>
              <w:rPr>
                <w:rFonts w:ascii="Arial Narrow" w:hAnsi="Arial Narrow" w:cs="Arial"/>
              </w:rPr>
            </w:pPr>
          </w:p>
          <w:p w14:paraId="79C3A875" w14:textId="77777777" w:rsidR="00BB17D6" w:rsidRPr="00CA4926" w:rsidRDefault="00DD4019" w:rsidP="0056482F">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 xml:space="preserve">Inpatient Service Teaching </w:t>
            </w:r>
          </w:p>
        </w:tc>
        <w:tc>
          <w:tcPr>
            <w:tcW w:w="3870" w:type="dxa"/>
            <w:shd w:val="clear" w:color="auto" w:fill="auto"/>
            <w:vAlign w:val="bottom"/>
          </w:tcPr>
          <w:p w14:paraId="62227B33" w14:textId="77777777" w:rsidR="00BB17D6" w:rsidRPr="00CA4926" w:rsidRDefault="00BB17D6" w:rsidP="0056482F">
            <w:pPr>
              <w:tabs>
                <w:tab w:val="left" w:pos="3690"/>
                <w:tab w:val="left" w:pos="7380"/>
              </w:tabs>
              <w:rPr>
                <w:rFonts w:ascii="Arial Narrow" w:hAnsi="Arial Narrow" w:cs="Arial"/>
              </w:rPr>
            </w:pPr>
          </w:p>
          <w:p w14:paraId="5FDD468A" w14:textId="77777777" w:rsidR="00BB17D6" w:rsidRPr="00CA4926" w:rsidRDefault="00BB17D6" w:rsidP="0056482F">
            <w:pPr>
              <w:tabs>
                <w:tab w:val="left" w:pos="3690"/>
                <w:tab w:val="left" w:pos="7380"/>
              </w:tabs>
              <w:rPr>
                <w:rFonts w:ascii="Arial Narrow" w:hAnsi="Arial Narrow" w:cs="Arial"/>
              </w:rPr>
            </w:pPr>
            <w:r w:rsidRPr="00CA4926">
              <w:rPr>
                <w:rFonts w:ascii="Arial Narrow" w:hAnsi="Arial Narrow" w:cs="Arial"/>
              </w:rPr>
              <w:t xml:space="preserve">Indiana University Hospital </w:t>
            </w:r>
          </w:p>
        </w:tc>
        <w:tc>
          <w:tcPr>
            <w:tcW w:w="1980" w:type="dxa"/>
            <w:shd w:val="clear" w:color="auto" w:fill="auto"/>
          </w:tcPr>
          <w:p w14:paraId="46E8155E" w14:textId="77777777" w:rsidR="00BB17D6" w:rsidRPr="00CA4926" w:rsidRDefault="00BB17D6" w:rsidP="0056482F">
            <w:pPr>
              <w:tabs>
                <w:tab w:val="left" w:pos="3690"/>
                <w:tab w:val="left" w:pos="7380"/>
              </w:tabs>
              <w:jc w:val="right"/>
              <w:rPr>
                <w:rFonts w:ascii="Arial Narrow" w:hAnsi="Arial Narrow" w:cs="Arial"/>
              </w:rPr>
            </w:pPr>
          </w:p>
          <w:p w14:paraId="50888CF1" w14:textId="77777777" w:rsidR="00BB17D6" w:rsidRPr="00CA4926" w:rsidRDefault="00BB17D6" w:rsidP="0056482F">
            <w:pPr>
              <w:tabs>
                <w:tab w:val="left" w:pos="3690"/>
                <w:tab w:val="left" w:pos="7380"/>
              </w:tabs>
              <w:jc w:val="right"/>
              <w:rPr>
                <w:rFonts w:ascii="Arial Narrow" w:hAnsi="Arial Narrow" w:cs="Arial"/>
              </w:rPr>
            </w:pPr>
            <w:r w:rsidRPr="00CA4926">
              <w:rPr>
                <w:rFonts w:ascii="Arial Narrow" w:hAnsi="Arial Narrow" w:cs="Arial"/>
              </w:rPr>
              <w:t>August 2018-present</w:t>
            </w:r>
          </w:p>
        </w:tc>
      </w:tr>
      <w:tr w:rsidR="00BB17D6" w:rsidRPr="00CA4926" w14:paraId="359FF275" w14:textId="77777777" w:rsidTr="0056482F">
        <w:trPr>
          <w:trHeight w:val="206"/>
        </w:trPr>
        <w:tc>
          <w:tcPr>
            <w:tcW w:w="4050" w:type="dxa"/>
            <w:shd w:val="clear" w:color="auto" w:fill="auto"/>
            <w:vAlign w:val="bottom"/>
          </w:tcPr>
          <w:p w14:paraId="3F01D66C" w14:textId="77777777" w:rsidR="00BB17D6" w:rsidRPr="00CA4926" w:rsidRDefault="00BB17D6" w:rsidP="0056482F">
            <w:pPr>
              <w:tabs>
                <w:tab w:val="left" w:pos="3690"/>
                <w:tab w:val="left" w:pos="7380"/>
              </w:tabs>
              <w:rPr>
                <w:rFonts w:ascii="Arial Narrow" w:hAnsi="Arial Narrow" w:cs="Arial"/>
              </w:rPr>
            </w:pPr>
          </w:p>
          <w:p w14:paraId="448BCD98" w14:textId="77777777" w:rsidR="00BB17D6" w:rsidRPr="00CA4926" w:rsidRDefault="00DD4019" w:rsidP="0056482F">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 xml:space="preserve">Hepatitis C Treatment Allocation Session </w:t>
            </w:r>
          </w:p>
        </w:tc>
        <w:tc>
          <w:tcPr>
            <w:tcW w:w="3870" w:type="dxa"/>
            <w:shd w:val="clear" w:color="auto" w:fill="auto"/>
            <w:vAlign w:val="bottom"/>
          </w:tcPr>
          <w:p w14:paraId="425B0A53" w14:textId="77777777" w:rsidR="00BB17D6" w:rsidRPr="00CA4926" w:rsidRDefault="00BB17D6" w:rsidP="0056482F">
            <w:pPr>
              <w:tabs>
                <w:tab w:val="left" w:pos="3690"/>
                <w:tab w:val="left" w:pos="7380"/>
              </w:tabs>
              <w:rPr>
                <w:rFonts w:ascii="Arial Narrow" w:hAnsi="Arial Narrow" w:cs="Arial"/>
              </w:rPr>
            </w:pPr>
          </w:p>
          <w:p w14:paraId="39A7DE48" w14:textId="77777777" w:rsidR="00BB17D6" w:rsidRPr="00CA4926" w:rsidRDefault="00BB17D6" w:rsidP="0056482F">
            <w:pPr>
              <w:tabs>
                <w:tab w:val="left" w:pos="3690"/>
                <w:tab w:val="left" w:pos="7380"/>
              </w:tabs>
              <w:rPr>
                <w:rFonts w:ascii="Arial Narrow" w:hAnsi="Arial Narrow" w:cs="Arial"/>
              </w:rPr>
            </w:pPr>
            <w:r w:rsidRPr="00CA4926">
              <w:rPr>
                <w:rFonts w:ascii="Arial Narrow" w:hAnsi="Arial Narrow" w:cs="Arial"/>
              </w:rPr>
              <w:t>Gastroenterology and Nutrition Course</w:t>
            </w:r>
          </w:p>
        </w:tc>
        <w:tc>
          <w:tcPr>
            <w:tcW w:w="1980" w:type="dxa"/>
            <w:shd w:val="clear" w:color="auto" w:fill="auto"/>
          </w:tcPr>
          <w:p w14:paraId="7807389C" w14:textId="77777777" w:rsidR="00BB17D6" w:rsidRPr="00CA4926" w:rsidRDefault="00BB17D6" w:rsidP="0056482F">
            <w:pPr>
              <w:tabs>
                <w:tab w:val="left" w:pos="3690"/>
                <w:tab w:val="left" w:pos="7380"/>
              </w:tabs>
              <w:jc w:val="right"/>
              <w:rPr>
                <w:rFonts w:ascii="Arial Narrow" w:hAnsi="Arial Narrow" w:cs="Arial"/>
              </w:rPr>
            </w:pPr>
          </w:p>
          <w:p w14:paraId="4813AB50" w14:textId="77777777" w:rsidR="00BB17D6" w:rsidRPr="00CA4926" w:rsidRDefault="00BB17D6" w:rsidP="0056482F">
            <w:pPr>
              <w:tabs>
                <w:tab w:val="left" w:pos="3690"/>
                <w:tab w:val="left" w:pos="7380"/>
              </w:tabs>
              <w:jc w:val="right"/>
              <w:rPr>
                <w:rFonts w:ascii="Arial Narrow" w:hAnsi="Arial Narrow" w:cs="Arial"/>
              </w:rPr>
            </w:pPr>
            <w:r w:rsidRPr="00CA4926">
              <w:rPr>
                <w:rFonts w:ascii="Arial Narrow" w:hAnsi="Arial Narrow" w:cs="Arial"/>
              </w:rPr>
              <w:t>December 2021</w:t>
            </w:r>
          </w:p>
        </w:tc>
      </w:tr>
      <w:tr w:rsidR="001C0B62" w:rsidRPr="00CA4926" w14:paraId="178634B4" w14:textId="77777777" w:rsidTr="0056482F">
        <w:trPr>
          <w:trHeight w:val="206"/>
        </w:trPr>
        <w:tc>
          <w:tcPr>
            <w:tcW w:w="4050" w:type="dxa"/>
            <w:shd w:val="clear" w:color="auto" w:fill="auto"/>
            <w:vAlign w:val="bottom"/>
          </w:tcPr>
          <w:p w14:paraId="5425368A" w14:textId="77777777" w:rsidR="0029783C" w:rsidRDefault="0029783C" w:rsidP="0056482F">
            <w:pPr>
              <w:tabs>
                <w:tab w:val="left" w:pos="3690"/>
                <w:tab w:val="left" w:pos="7380"/>
              </w:tabs>
              <w:rPr>
                <w:rFonts w:ascii="Arial Narrow" w:hAnsi="Arial Narrow" w:cs="Arial"/>
              </w:rPr>
            </w:pPr>
          </w:p>
          <w:p w14:paraId="32AA2347" w14:textId="77777777" w:rsidR="001C0B62" w:rsidRPr="00CA4926" w:rsidRDefault="00DD4019" w:rsidP="0056482F">
            <w:pPr>
              <w:tabs>
                <w:tab w:val="left" w:pos="3690"/>
                <w:tab w:val="left" w:pos="7380"/>
              </w:tabs>
              <w:rPr>
                <w:rFonts w:ascii="Arial Narrow" w:hAnsi="Arial Narrow" w:cs="Arial"/>
              </w:rPr>
            </w:pPr>
            <w:r>
              <w:rPr>
                <w:rFonts w:ascii="Arial Narrow" w:hAnsi="Arial Narrow" w:cs="Arial"/>
              </w:rPr>
              <w:t>*</w:t>
            </w:r>
            <w:r w:rsidR="001C0B62">
              <w:rPr>
                <w:rFonts w:ascii="Arial Narrow" w:hAnsi="Arial Narrow" w:cs="Arial"/>
              </w:rPr>
              <w:t>Ethics of Liver Transplantation Session</w:t>
            </w:r>
          </w:p>
        </w:tc>
        <w:tc>
          <w:tcPr>
            <w:tcW w:w="3870" w:type="dxa"/>
            <w:shd w:val="clear" w:color="auto" w:fill="auto"/>
            <w:vAlign w:val="bottom"/>
          </w:tcPr>
          <w:p w14:paraId="441817C9" w14:textId="77777777" w:rsidR="001C0B62" w:rsidRPr="00CA4926" w:rsidRDefault="001C0B62" w:rsidP="0056482F">
            <w:pPr>
              <w:tabs>
                <w:tab w:val="left" w:pos="3690"/>
                <w:tab w:val="left" w:pos="7380"/>
              </w:tabs>
              <w:rPr>
                <w:rFonts w:ascii="Arial Narrow" w:hAnsi="Arial Narrow" w:cs="Arial"/>
              </w:rPr>
            </w:pPr>
            <w:r w:rsidRPr="00CA4926">
              <w:rPr>
                <w:rFonts w:ascii="Arial Narrow" w:hAnsi="Arial Narrow" w:cs="Arial"/>
              </w:rPr>
              <w:t>Gastroenterology and Nutrition Course</w:t>
            </w:r>
          </w:p>
        </w:tc>
        <w:tc>
          <w:tcPr>
            <w:tcW w:w="1980" w:type="dxa"/>
            <w:shd w:val="clear" w:color="auto" w:fill="auto"/>
          </w:tcPr>
          <w:p w14:paraId="6B554E50" w14:textId="77777777" w:rsidR="0029783C" w:rsidRDefault="0029783C" w:rsidP="0056482F">
            <w:pPr>
              <w:tabs>
                <w:tab w:val="left" w:pos="3690"/>
                <w:tab w:val="left" w:pos="7380"/>
              </w:tabs>
              <w:jc w:val="right"/>
              <w:rPr>
                <w:rFonts w:ascii="Arial Narrow" w:hAnsi="Arial Narrow" w:cs="Arial"/>
              </w:rPr>
            </w:pPr>
          </w:p>
          <w:p w14:paraId="42AA3A2A" w14:textId="77777777" w:rsidR="001C0B62" w:rsidRPr="00CA4926" w:rsidRDefault="0029783C" w:rsidP="0056482F">
            <w:pPr>
              <w:tabs>
                <w:tab w:val="left" w:pos="3690"/>
                <w:tab w:val="left" w:pos="7380"/>
              </w:tabs>
              <w:jc w:val="right"/>
              <w:rPr>
                <w:rFonts w:ascii="Arial Narrow" w:hAnsi="Arial Narrow" w:cs="Arial"/>
              </w:rPr>
            </w:pPr>
            <w:r>
              <w:rPr>
                <w:rFonts w:ascii="Arial Narrow" w:hAnsi="Arial Narrow" w:cs="Arial"/>
              </w:rPr>
              <w:t xml:space="preserve">June </w:t>
            </w:r>
            <w:r w:rsidR="001C0B62">
              <w:rPr>
                <w:rFonts w:ascii="Arial Narrow" w:hAnsi="Arial Narrow" w:cs="Arial"/>
              </w:rPr>
              <w:t>2021</w:t>
            </w:r>
          </w:p>
        </w:tc>
      </w:tr>
    </w:tbl>
    <w:p w14:paraId="12A08FE5" w14:textId="77777777" w:rsidR="00BB17D6" w:rsidRPr="00CA4926" w:rsidRDefault="00BB17D6" w:rsidP="0056482F">
      <w:pPr>
        <w:tabs>
          <w:tab w:val="left" w:pos="2610"/>
          <w:tab w:val="left" w:pos="5040"/>
          <w:tab w:val="left" w:pos="6480"/>
          <w:tab w:val="left" w:pos="7470"/>
          <w:tab w:val="left" w:pos="8280"/>
        </w:tabs>
        <w:ind w:left="90"/>
        <w:jc w:val="both"/>
        <w:rPr>
          <w:rFonts w:ascii="Arial Narrow" w:hAnsi="Arial Narrow" w:cs="Arial"/>
        </w:rPr>
      </w:pPr>
    </w:p>
    <w:p w14:paraId="34BD0801" w14:textId="77777777" w:rsidR="00BB17D6" w:rsidRPr="00CA4926" w:rsidRDefault="00BB17D6" w:rsidP="0056482F">
      <w:pPr>
        <w:tabs>
          <w:tab w:val="left" w:pos="2610"/>
          <w:tab w:val="left" w:pos="5040"/>
          <w:tab w:val="left" w:pos="6480"/>
          <w:tab w:val="left" w:pos="7470"/>
          <w:tab w:val="left" w:pos="8280"/>
        </w:tabs>
        <w:ind w:left="90"/>
        <w:jc w:val="both"/>
        <w:rPr>
          <w:rFonts w:ascii="Arial Narrow" w:hAnsi="Arial Narrow" w:cs="Arial"/>
        </w:rPr>
      </w:pPr>
    </w:p>
    <w:tbl>
      <w:tblPr>
        <w:tblW w:w="0" w:type="auto"/>
        <w:tblInd w:w="468" w:type="dxa"/>
        <w:tblLook w:val="04A0" w:firstRow="1" w:lastRow="0" w:firstColumn="1" w:lastColumn="0" w:noHBand="0" w:noVBand="1"/>
      </w:tblPr>
      <w:tblGrid>
        <w:gridCol w:w="4050"/>
        <w:gridCol w:w="3870"/>
        <w:gridCol w:w="1980"/>
      </w:tblGrid>
      <w:tr w:rsidR="0037189E" w:rsidRPr="00CA4926" w14:paraId="2E17B4BF" w14:textId="77777777" w:rsidTr="007356B5">
        <w:trPr>
          <w:trHeight w:val="368"/>
        </w:trPr>
        <w:tc>
          <w:tcPr>
            <w:tcW w:w="4050" w:type="dxa"/>
            <w:shd w:val="clear" w:color="auto" w:fill="auto"/>
          </w:tcPr>
          <w:p w14:paraId="52E8D099" w14:textId="77777777" w:rsidR="0037189E" w:rsidRPr="0037189E" w:rsidRDefault="0037189E" w:rsidP="0056482F">
            <w:pPr>
              <w:tabs>
                <w:tab w:val="left" w:pos="2610"/>
                <w:tab w:val="left" w:pos="5040"/>
                <w:tab w:val="left" w:pos="6120"/>
                <w:tab w:val="left" w:pos="7110"/>
                <w:tab w:val="left" w:pos="8370"/>
              </w:tabs>
              <w:jc w:val="both"/>
              <w:rPr>
                <w:rFonts w:ascii="Arial Narrow" w:hAnsi="Arial Narrow" w:cs="Arial"/>
                <w:b/>
                <w:bCs/>
              </w:rPr>
            </w:pPr>
            <w:r w:rsidRPr="0037189E">
              <w:rPr>
                <w:rFonts w:ascii="Arial Narrow" w:hAnsi="Arial Narrow" w:cs="Arial"/>
                <w:b/>
                <w:bCs/>
              </w:rPr>
              <w:t>Resident</w:t>
            </w:r>
          </w:p>
        </w:tc>
        <w:tc>
          <w:tcPr>
            <w:tcW w:w="3870" w:type="dxa"/>
            <w:shd w:val="clear" w:color="auto" w:fill="auto"/>
          </w:tcPr>
          <w:p w14:paraId="48976D4D" w14:textId="77777777" w:rsidR="0037189E" w:rsidRPr="00CA4926" w:rsidRDefault="0037189E" w:rsidP="0056482F">
            <w:pPr>
              <w:tabs>
                <w:tab w:val="left" w:pos="2610"/>
                <w:tab w:val="left" w:pos="5040"/>
                <w:tab w:val="left" w:pos="6120"/>
                <w:tab w:val="left" w:pos="7110"/>
                <w:tab w:val="left" w:pos="8370"/>
              </w:tabs>
              <w:jc w:val="both"/>
              <w:rPr>
                <w:rFonts w:ascii="Arial Narrow" w:hAnsi="Arial Narrow" w:cs="Arial"/>
              </w:rPr>
            </w:pPr>
            <w:r w:rsidRPr="0037189E">
              <w:rPr>
                <w:rFonts w:ascii="Arial Narrow" w:hAnsi="Arial Narrow" w:cs="Arial"/>
                <w:b/>
                <w:bCs/>
              </w:rPr>
              <w:t>Organization</w:t>
            </w:r>
          </w:p>
        </w:tc>
        <w:tc>
          <w:tcPr>
            <w:tcW w:w="1980" w:type="dxa"/>
            <w:shd w:val="clear" w:color="auto" w:fill="auto"/>
            <w:vAlign w:val="bottom"/>
          </w:tcPr>
          <w:p w14:paraId="7448F624" w14:textId="77777777" w:rsidR="0037189E" w:rsidRPr="00CA4926" w:rsidRDefault="0037189E" w:rsidP="007356B5">
            <w:pPr>
              <w:tabs>
                <w:tab w:val="left" w:pos="2610"/>
                <w:tab w:val="left" w:pos="5040"/>
                <w:tab w:val="left" w:pos="6120"/>
                <w:tab w:val="left" w:pos="7110"/>
                <w:tab w:val="left" w:pos="8370"/>
              </w:tabs>
              <w:jc w:val="right"/>
              <w:rPr>
                <w:rFonts w:ascii="Arial Narrow" w:hAnsi="Arial Narrow" w:cs="Arial"/>
              </w:rPr>
            </w:pPr>
            <w:r w:rsidRPr="0037189E">
              <w:rPr>
                <w:rFonts w:ascii="Arial Narrow" w:hAnsi="Arial Narrow" w:cs="Arial"/>
                <w:b/>
                <w:bCs/>
              </w:rPr>
              <w:t>Dates</w:t>
            </w:r>
          </w:p>
        </w:tc>
      </w:tr>
      <w:tr w:rsidR="00BB17D6" w:rsidRPr="00CA4926" w14:paraId="3C5A1F63" w14:textId="77777777" w:rsidTr="00EE1724">
        <w:trPr>
          <w:trHeight w:val="206"/>
        </w:trPr>
        <w:tc>
          <w:tcPr>
            <w:tcW w:w="4050" w:type="dxa"/>
            <w:shd w:val="clear" w:color="auto" w:fill="auto"/>
          </w:tcPr>
          <w:p w14:paraId="5E7DCBFE" w14:textId="77777777" w:rsidR="00BB17D6" w:rsidRPr="00CA4926" w:rsidRDefault="00BB17D6" w:rsidP="00EE1724">
            <w:pPr>
              <w:tabs>
                <w:tab w:val="left" w:pos="3690"/>
                <w:tab w:val="left" w:pos="7380"/>
              </w:tabs>
              <w:rPr>
                <w:rFonts w:ascii="Arial Narrow" w:hAnsi="Arial Narrow" w:cs="Arial"/>
              </w:rPr>
            </w:pPr>
          </w:p>
          <w:p w14:paraId="1B07A97D" w14:textId="77777777" w:rsidR="00BB17D6" w:rsidRPr="00CA4926" w:rsidRDefault="00DD4019" w:rsidP="00EE1724">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 xml:space="preserve">Inpatient Service Teaching </w:t>
            </w:r>
          </w:p>
        </w:tc>
        <w:tc>
          <w:tcPr>
            <w:tcW w:w="3870" w:type="dxa"/>
            <w:shd w:val="clear" w:color="auto" w:fill="auto"/>
          </w:tcPr>
          <w:p w14:paraId="0FFDEE90" w14:textId="77777777" w:rsidR="00BB17D6" w:rsidRPr="00CA4926" w:rsidRDefault="00BB17D6" w:rsidP="00EE1724">
            <w:pPr>
              <w:tabs>
                <w:tab w:val="left" w:pos="3690"/>
                <w:tab w:val="left" w:pos="7380"/>
              </w:tabs>
              <w:rPr>
                <w:rFonts w:ascii="Arial Narrow" w:hAnsi="Arial Narrow" w:cs="Arial"/>
              </w:rPr>
            </w:pPr>
          </w:p>
          <w:p w14:paraId="1BB5CF19" w14:textId="77777777" w:rsidR="00BB17D6" w:rsidRPr="00CA4926" w:rsidRDefault="00BB17D6" w:rsidP="00EE1724">
            <w:pPr>
              <w:tabs>
                <w:tab w:val="left" w:pos="3690"/>
                <w:tab w:val="left" w:pos="7380"/>
              </w:tabs>
              <w:rPr>
                <w:rFonts w:ascii="Arial Narrow" w:hAnsi="Arial Narrow" w:cs="Arial"/>
              </w:rPr>
            </w:pPr>
            <w:r w:rsidRPr="00CA4926">
              <w:rPr>
                <w:rFonts w:ascii="Arial Narrow" w:hAnsi="Arial Narrow" w:cs="Arial"/>
              </w:rPr>
              <w:t xml:space="preserve">Indiana University Hospital </w:t>
            </w:r>
          </w:p>
        </w:tc>
        <w:tc>
          <w:tcPr>
            <w:tcW w:w="1980" w:type="dxa"/>
            <w:shd w:val="clear" w:color="auto" w:fill="auto"/>
          </w:tcPr>
          <w:p w14:paraId="28D6C22F" w14:textId="77777777" w:rsidR="00BB17D6" w:rsidRPr="00CA4926" w:rsidRDefault="00BB17D6" w:rsidP="00EE1724">
            <w:pPr>
              <w:tabs>
                <w:tab w:val="left" w:pos="3690"/>
                <w:tab w:val="left" w:pos="7380"/>
              </w:tabs>
              <w:jc w:val="right"/>
              <w:rPr>
                <w:rFonts w:ascii="Arial Narrow" w:hAnsi="Arial Narrow" w:cs="Arial"/>
              </w:rPr>
            </w:pPr>
          </w:p>
          <w:p w14:paraId="51E43F38" w14:textId="77777777" w:rsidR="00BB17D6" w:rsidRPr="00CA4926" w:rsidRDefault="00BB17D6" w:rsidP="00EE1724">
            <w:pPr>
              <w:tabs>
                <w:tab w:val="left" w:pos="3690"/>
                <w:tab w:val="left" w:pos="7380"/>
              </w:tabs>
              <w:jc w:val="right"/>
              <w:rPr>
                <w:rFonts w:ascii="Arial Narrow" w:hAnsi="Arial Narrow" w:cs="Arial"/>
              </w:rPr>
            </w:pPr>
            <w:r w:rsidRPr="00CA4926">
              <w:rPr>
                <w:rFonts w:ascii="Arial Narrow" w:hAnsi="Arial Narrow" w:cs="Arial"/>
              </w:rPr>
              <w:t>August 2018-present</w:t>
            </w:r>
          </w:p>
        </w:tc>
      </w:tr>
      <w:tr w:rsidR="00BB17D6" w:rsidRPr="00CA4926" w14:paraId="329A311C" w14:textId="77777777" w:rsidTr="00EE1724">
        <w:trPr>
          <w:trHeight w:val="206"/>
        </w:trPr>
        <w:tc>
          <w:tcPr>
            <w:tcW w:w="4050" w:type="dxa"/>
            <w:shd w:val="clear" w:color="auto" w:fill="auto"/>
          </w:tcPr>
          <w:p w14:paraId="6872DCD9" w14:textId="77777777" w:rsidR="00BB17D6" w:rsidRPr="00CA4926" w:rsidRDefault="00BB17D6" w:rsidP="00EE1724">
            <w:pPr>
              <w:tabs>
                <w:tab w:val="left" w:pos="3690"/>
                <w:tab w:val="left" w:pos="7380"/>
              </w:tabs>
              <w:rPr>
                <w:rFonts w:ascii="Arial Narrow" w:hAnsi="Arial Narrow" w:cs="Arial"/>
              </w:rPr>
            </w:pPr>
          </w:p>
          <w:p w14:paraId="198F6067" w14:textId="77777777" w:rsidR="00BB17D6" w:rsidRPr="00CA4926" w:rsidRDefault="00DD4019" w:rsidP="00EE1724">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 xml:space="preserve">Management of Hepatic Encephalopathy; Hepatology noon conference lecture series. </w:t>
            </w:r>
          </w:p>
        </w:tc>
        <w:tc>
          <w:tcPr>
            <w:tcW w:w="3870" w:type="dxa"/>
            <w:shd w:val="clear" w:color="auto" w:fill="auto"/>
          </w:tcPr>
          <w:p w14:paraId="2C7214A7" w14:textId="77777777" w:rsidR="00BB17D6" w:rsidRPr="00CA4926" w:rsidRDefault="00BB17D6" w:rsidP="00EE1724">
            <w:pPr>
              <w:tabs>
                <w:tab w:val="left" w:pos="3690"/>
                <w:tab w:val="left" w:pos="7380"/>
              </w:tabs>
              <w:rPr>
                <w:rFonts w:ascii="Arial Narrow" w:hAnsi="Arial Narrow" w:cs="Arial"/>
              </w:rPr>
            </w:pPr>
          </w:p>
          <w:p w14:paraId="2F8F1E37" w14:textId="77777777" w:rsidR="00BB17D6" w:rsidRPr="00CA4926" w:rsidRDefault="00BB17D6" w:rsidP="00EE1724">
            <w:pPr>
              <w:tabs>
                <w:tab w:val="left" w:pos="3690"/>
                <w:tab w:val="left" w:pos="7380"/>
              </w:tabs>
              <w:rPr>
                <w:rFonts w:ascii="Arial Narrow" w:hAnsi="Arial Narrow" w:cs="Arial"/>
              </w:rPr>
            </w:pPr>
            <w:r w:rsidRPr="00CA4926">
              <w:rPr>
                <w:rFonts w:ascii="Arial Narrow" w:hAnsi="Arial Narrow" w:cs="Arial"/>
              </w:rPr>
              <w:t>Indiana University</w:t>
            </w:r>
          </w:p>
        </w:tc>
        <w:tc>
          <w:tcPr>
            <w:tcW w:w="1980" w:type="dxa"/>
            <w:shd w:val="clear" w:color="auto" w:fill="auto"/>
          </w:tcPr>
          <w:p w14:paraId="2086EBC4" w14:textId="77777777" w:rsidR="00BB17D6" w:rsidRPr="00CA4926" w:rsidRDefault="00BB17D6" w:rsidP="00EE1724">
            <w:pPr>
              <w:tabs>
                <w:tab w:val="left" w:pos="3690"/>
                <w:tab w:val="left" w:pos="7380"/>
              </w:tabs>
              <w:jc w:val="right"/>
              <w:rPr>
                <w:rFonts w:ascii="Arial Narrow" w:hAnsi="Arial Narrow" w:cs="Arial"/>
              </w:rPr>
            </w:pPr>
          </w:p>
          <w:p w14:paraId="730F7220" w14:textId="77777777" w:rsidR="00BB17D6" w:rsidRPr="00CA4926" w:rsidRDefault="00BB17D6" w:rsidP="00EE1724">
            <w:pPr>
              <w:tabs>
                <w:tab w:val="left" w:pos="3690"/>
                <w:tab w:val="left" w:pos="7380"/>
              </w:tabs>
              <w:jc w:val="right"/>
              <w:rPr>
                <w:rFonts w:ascii="Arial Narrow" w:hAnsi="Arial Narrow" w:cs="Arial"/>
              </w:rPr>
            </w:pPr>
            <w:r w:rsidRPr="00CA4926">
              <w:rPr>
                <w:rFonts w:ascii="Arial Narrow" w:hAnsi="Arial Narrow" w:cs="Arial"/>
              </w:rPr>
              <w:t>Three times per year</w:t>
            </w:r>
          </w:p>
        </w:tc>
      </w:tr>
      <w:tr w:rsidR="00BB17D6" w:rsidRPr="00CA4926" w14:paraId="4248F17D" w14:textId="77777777" w:rsidTr="00EE1724">
        <w:trPr>
          <w:trHeight w:val="206"/>
        </w:trPr>
        <w:tc>
          <w:tcPr>
            <w:tcW w:w="4050" w:type="dxa"/>
            <w:shd w:val="clear" w:color="auto" w:fill="auto"/>
          </w:tcPr>
          <w:p w14:paraId="605ABFD5" w14:textId="77777777" w:rsidR="00BB17D6" w:rsidRPr="00CA4926" w:rsidRDefault="00BB17D6" w:rsidP="00EE1724">
            <w:pPr>
              <w:tabs>
                <w:tab w:val="left" w:pos="3690"/>
                <w:tab w:val="left" w:pos="7380"/>
              </w:tabs>
              <w:rPr>
                <w:rFonts w:ascii="Arial Narrow" w:hAnsi="Arial Narrow" w:cs="Arial"/>
              </w:rPr>
            </w:pPr>
          </w:p>
          <w:p w14:paraId="147E4538" w14:textId="77777777" w:rsidR="00BB17D6" w:rsidRPr="00CA4926" w:rsidRDefault="00DD4019" w:rsidP="00EE1724">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Subspecialty Clinic Preceptor</w:t>
            </w:r>
          </w:p>
        </w:tc>
        <w:tc>
          <w:tcPr>
            <w:tcW w:w="3870" w:type="dxa"/>
            <w:shd w:val="clear" w:color="auto" w:fill="auto"/>
          </w:tcPr>
          <w:p w14:paraId="4B322BF7" w14:textId="77777777" w:rsidR="00BB17D6" w:rsidRPr="00CA4926" w:rsidRDefault="00BB17D6" w:rsidP="00EE1724">
            <w:pPr>
              <w:tabs>
                <w:tab w:val="left" w:pos="3690"/>
                <w:tab w:val="left" w:pos="7380"/>
              </w:tabs>
              <w:rPr>
                <w:rFonts w:ascii="Arial Narrow" w:hAnsi="Arial Narrow" w:cs="Arial"/>
              </w:rPr>
            </w:pPr>
          </w:p>
          <w:p w14:paraId="5ECD8C87" w14:textId="77777777" w:rsidR="00BB17D6" w:rsidRDefault="00BB17D6" w:rsidP="00EE1724">
            <w:pPr>
              <w:tabs>
                <w:tab w:val="left" w:pos="3690"/>
                <w:tab w:val="left" w:pos="7380"/>
              </w:tabs>
              <w:rPr>
                <w:rFonts w:ascii="Arial Narrow" w:hAnsi="Arial Narrow" w:cs="Arial"/>
              </w:rPr>
            </w:pPr>
            <w:r w:rsidRPr="00CA4926">
              <w:rPr>
                <w:rFonts w:ascii="Arial Narrow" w:hAnsi="Arial Narrow" w:cs="Arial"/>
              </w:rPr>
              <w:t>Indiana University Hospital Digestive Disease and Liver Disease Clinic</w:t>
            </w:r>
          </w:p>
          <w:p w14:paraId="0E95032B" w14:textId="77777777" w:rsidR="00EE1724" w:rsidRPr="00CA4926" w:rsidRDefault="00EE1724" w:rsidP="00EE1724">
            <w:pPr>
              <w:tabs>
                <w:tab w:val="left" w:pos="3690"/>
                <w:tab w:val="left" w:pos="7380"/>
              </w:tabs>
              <w:rPr>
                <w:rFonts w:ascii="Arial Narrow" w:hAnsi="Arial Narrow" w:cs="Arial"/>
              </w:rPr>
            </w:pPr>
          </w:p>
        </w:tc>
        <w:tc>
          <w:tcPr>
            <w:tcW w:w="1980" w:type="dxa"/>
            <w:shd w:val="clear" w:color="auto" w:fill="auto"/>
          </w:tcPr>
          <w:p w14:paraId="05A74039" w14:textId="77777777" w:rsidR="00BB17D6" w:rsidRPr="00CA4926" w:rsidRDefault="00BB17D6" w:rsidP="00EE1724">
            <w:pPr>
              <w:tabs>
                <w:tab w:val="left" w:pos="3690"/>
                <w:tab w:val="left" w:pos="7380"/>
              </w:tabs>
              <w:jc w:val="right"/>
              <w:rPr>
                <w:rFonts w:ascii="Arial Narrow" w:hAnsi="Arial Narrow" w:cs="Arial"/>
              </w:rPr>
            </w:pPr>
          </w:p>
          <w:p w14:paraId="7C5775A3" w14:textId="77777777" w:rsidR="00BB17D6" w:rsidRPr="00CA4926" w:rsidRDefault="00BB17D6" w:rsidP="00EE1724">
            <w:pPr>
              <w:tabs>
                <w:tab w:val="left" w:pos="3690"/>
                <w:tab w:val="left" w:pos="7380"/>
              </w:tabs>
              <w:jc w:val="right"/>
              <w:rPr>
                <w:rFonts w:ascii="Arial Narrow" w:hAnsi="Arial Narrow" w:cs="Arial"/>
              </w:rPr>
            </w:pPr>
            <w:r w:rsidRPr="00CA4926">
              <w:rPr>
                <w:rFonts w:ascii="Arial Narrow" w:hAnsi="Arial Narrow" w:cs="Arial"/>
              </w:rPr>
              <w:t>June 2019-present</w:t>
            </w:r>
          </w:p>
        </w:tc>
      </w:tr>
      <w:tr w:rsidR="001C0B62" w:rsidRPr="00CA4926" w14:paraId="1A11F93B" w14:textId="77777777" w:rsidTr="00EE1724">
        <w:trPr>
          <w:trHeight w:val="206"/>
        </w:trPr>
        <w:tc>
          <w:tcPr>
            <w:tcW w:w="4050" w:type="dxa"/>
            <w:shd w:val="clear" w:color="auto" w:fill="auto"/>
          </w:tcPr>
          <w:p w14:paraId="03652B3F" w14:textId="77777777" w:rsidR="008172C8" w:rsidRDefault="008172C8" w:rsidP="00EE1724">
            <w:pPr>
              <w:tabs>
                <w:tab w:val="left" w:pos="3690"/>
                <w:tab w:val="left" w:pos="7380"/>
              </w:tabs>
              <w:rPr>
                <w:rFonts w:ascii="Arial Narrow" w:hAnsi="Arial Narrow" w:cs="Arial"/>
              </w:rPr>
            </w:pPr>
          </w:p>
          <w:p w14:paraId="5B38B367" w14:textId="77777777" w:rsidR="001C0B62" w:rsidRPr="00CA4926" w:rsidRDefault="00DD4019" w:rsidP="00EE1724">
            <w:pPr>
              <w:tabs>
                <w:tab w:val="left" w:pos="3690"/>
                <w:tab w:val="left" w:pos="7380"/>
              </w:tabs>
              <w:rPr>
                <w:rFonts w:ascii="Arial Narrow" w:hAnsi="Arial Narrow" w:cs="Arial"/>
              </w:rPr>
            </w:pPr>
            <w:r>
              <w:rPr>
                <w:rFonts w:ascii="Arial Narrow" w:hAnsi="Arial Narrow" w:cs="Arial"/>
              </w:rPr>
              <w:t>*</w:t>
            </w:r>
            <w:r w:rsidR="001C0B62">
              <w:rPr>
                <w:rFonts w:ascii="Arial Narrow" w:hAnsi="Arial Narrow" w:cs="Arial"/>
              </w:rPr>
              <w:t>Social Determinants of Health and Chronic Liver Disease</w:t>
            </w:r>
          </w:p>
        </w:tc>
        <w:tc>
          <w:tcPr>
            <w:tcW w:w="3870" w:type="dxa"/>
            <w:shd w:val="clear" w:color="auto" w:fill="auto"/>
          </w:tcPr>
          <w:p w14:paraId="29475401" w14:textId="77777777" w:rsidR="001C0B62" w:rsidRPr="00CA4926" w:rsidRDefault="001C0B62" w:rsidP="00EE1724">
            <w:pPr>
              <w:tabs>
                <w:tab w:val="left" w:pos="3690"/>
                <w:tab w:val="left" w:pos="7380"/>
              </w:tabs>
              <w:rPr>
                <w:rFonts w:ascii="Arial Narrow" w:hAnsi="Arial Narrow" w:cs="Arial"/>
              </w:rPr>
            </w:pPr>
            <w:r>
              <w:rPr>
                <w:rFonts w:ascii="Arial Narrow" w:hAnsi="Arial Narrow" w:cs="Arial"/>
              </w:rPr>
              <w:t>Indiana University Medicine Pediatrics Noon Conference</w:t>
            </w:r>
          </w:p>
        </w:tc>
        <w:tc>
          <w:tcPr>
            <w:tcW w:w="1980" w:type="dxa"/>
            <w:shd w:val="clear" w:color="auto" w:fill="auto"/>
          </w:tcPr>
          <w:p w14:paraId="306E7F2F" w14:textId="77777777" w:rsidR="001C0B62" w:rsidRPr="00CA4926" w:rsidRDefault="00511638" w:rsidP="00EE1724">
            <w:pPr>
              <w:tabs>
                <w:tab w:val="left" w:pos="3690"/>
                <w:tab w:val="left" w:pos="7380"/>
              </w:tabs>
              <w:jc w:val="right"/>
              <w:rPr>
                <w:rFonts w:ascii="Arial Narrow" w:hAnsi="Arial Narrow" w:cs="Arial"/>
              </w:rPr>
            </w:pPr>
            <w:r>
              <w:rPr>
                <w:rFonts w:ascii="Arial Narrow" w:hAnsi="Arial Narrow" w:cs="Arial"/>
              </w:rPr>
              <w:t>July 2022</w:t>
            </w:r>
          </w:p>
        </w:tc>
      </w:tr>
      <w:tr w:rsidR="00584996" w:rsidRPr="00CA4926" w14:paraId="79570669" w14:textId="77777777" w:rsidTr="00EE1724">
        <w:trPr>
          <w:trHeight w:val="206"/>
        </w:trPr>
        <w:tc>
          <w:tcPr>
            <w:tcW w:w="4050" w:type="dxa"/>
            <w:shd w:val="clear" w:color="auto" w:fill="auto"/>
          </w:tcPr>
          <w:p w14:paraId="3E930707" w14:textId="77777777" w:rsidR="00584996" w:rsidRDefault="00584996" w:rsidP="00EE1724">
            <w:pPr>
              <w:tabs>
                <w:tab w:val="left" w:pos="3690"/>
                <w:tab w:val="left" w:pos="7380"/>
              </w:tabs>
              <w:rPr>
                <w:rFonts w:ascii="Arial Narrow" w:hAnsi="Arial Narrow" w:cs="Arial"/>
              </w:rPr>
            </w:pPr>
            <w:r>
              <w:rPr>
                <w:rFonts w:ascii="Arial Narrow" w:hAnsi="Arial Narrow" w:cs="Arial"/>
              </w:rPr>
              <w:t xml:space="preserve">Ascites and Jaundice </w:t>
            </w:r>
          </w:p>
        </w:tc>
        <w:tc>
          <w:tcPr>
            <w:tcW w:w="3870" w:type="dxa"/>
            <w:shd w:val="clear" w:color="auto" w:fill="auto"/>
          </w:tcPr>
          <w:p w14:paraId="29817308" w14:textId="77777777" w:rsidR="00584996" w:rsidRDefault="00584996" w:rsidP="00EE1724">
            <w:pPr>
              <w:tabs>
                <w:tab w:val="left" w:pos="3690"/>
                <w:tab w:val="left" w:pos="7380"/>
              </w:tabs>
              <w:rPr>
                <w:rFonts w:ascii="Arial Narrow" w:hAnsi="Arial Narrow" w:cs="Arial"/>
              </w:rPr>
            </w:pPr>
            <w:r>
              <w:rPr>
                <w:rFonts w:ascii="Arial Narrow" w:hAnsi="Arial Narrow" w:cs="Arial"/>
              </w:rPr>
              <w:t xml:space="preserve">Impact Conference </w:t>
            </w:r>
          </w:p>
        </w:tc>
        <w:tc>
          <w:tcPr>
            <w:tcW w:w="1980" w:type="dxa"/>
            <w:shd w:val="clear" w:color="auto" w:fill="auto"/>
          </w:tcPr>
          <w:p w14:paraId="6626CB6D" w14:textId="77777777" w:rsidR="00584996" w:rsidRDefault="00584996" w:rsidP="00EE1724">
            <w:pPr>
              <w:tabs>
                <w:tab w:val="left" w:pos="3690"/>
                <w:tab w:val="left" w:pos="7380"/>
              </w:tabs>
              <w:jc w:val="right"/>
              <w:rPr>
                <w:rFonts w:ascii="Arial Narrow" w:hAnsi="Arial Narrow" w:cs="Arial"/>
              </w:rPr>
            </w:pPr>
            <w:r>
              <w:rPr>
                <w:rFonts w:ascii="Arial Narrow" w:hAnsi="Arial Narrow" w:cs="Arial"/>
              </w:rPr>
              <w:t>2022, 2023, 2024</w:t>
            </w:r>
          </w:p>
        </w:tc>
      </w:tr>
    </w:tbl>
    <w:p w14:paraId="1A9DE6FA" w14:textId="77777777" w:rsidR="00BB17D6" w:rsidRPr="00CA4926" w:rsidRDefault="00BB17D6" w:rsidP="0056482F">
      <w:pPr>
        <w:tabs>
          <w:tab w:val="left" w:pos="2610"/>
          <w:tab w:val="left" w:pos="5040"/>
          <w:tab w:val="left" w:pos="6480"/>
          <w:tab w:val="left" w:pos="7470"/>
          <w:tab w:val="left" w:pos="8280"/>
        </w:tabs>
        <w:ind w:left="90"/>
        <w:jc w:val="both"/>
        <w:rPr>
          <w:rFonts w:ascii="Arial Narrow" w:hAnsi="Arial Narrow" w:cs="Arial"/>
        </w:rPr>
      </w:pPr>
    </w:p>
    <w:p w14:paraId="36B2CFD3" w14:textId="77777777" w:rsidR="00BB17D6" w:rsidRPr="00CA4926" w:rsidRDefault="00BB17D6" w:rsidP="0056482F">
      <w:pPr>
        <w:tabs>
          <w:tab w:val="left" w:pos="2610"/>
          <w:tab w:val="left" w:pos="5040"/>
          <w:tab w:val="left" w:pos="6480"/>
          <w:tab w:val="left" w:pos="7470"/>
          <w:tab w:val="left" w:pos="8280"/>
        </w:tabs>
        <w:jc w:val="both"/>
        <w:rPr>
          <w:rFonts w:ascii="Arial Narrow" w:hAnsi="Arial Narrow" w:cs="Arial"/>
        </w:rPr>
      </w:pPr>
    </w:p>
    <w:tbl>
      <w:tblPr>
        <w:tblW w:w="0" w:type="auto"/>
        <w:tblInd w:w="468" w:type="dxa"/>
        <w:tblLook w:val="04A0" w:firstRow="1" w:lastRow="0" w:firstColumn="1" w:lastColumn="0" w:noHBand="0" w:noVBand="1"/>
      </w:tblPr>
      <w:tblGrid>
        <w:gridCol w:w="3960"/>
        <w:gridCol w:w="3960"/>
        <w:gridCol w:w="1980"/>
      </w:tblGrid>
      <w:tr w:rsidR="0037189E" w:rsidRPr="00CA4926" w14:paraId="212B829D" w14:textId="77777777" w:rsidTr="007356B5">
        <w:trPr>
          <w:trHeight w:val="368"/>
        </w:trPr>
        <w:tc>
          <w:tcPr>
            <w:tcW w:w="3960" w:type="dxa"/>
            <w:shd w:val="clear" w:color="auto" w:fill="auto"/>
          </w:tcPr>
          <w:p w14:paraId="04DBA4AD" w14:textId="77777777" w:rsidR="0037189E" w:rsidRPr="0037189E" w:rsidRDefault="0037189E" w:rsidP="0056482F">
            <w:pPr>
              <w:tabs>
                <w:tab w:val="left" w:pos="2610"/>
                <w:tab w:val="left" w:pos="5040"/>
                <w:tab w:val="left" w:pos="6120"/>
                <w:tab w:val="left" w:pos="7110"/>
                <w:tab w:val="left" w:pos="8370"/>
              </w:tabs>
              <w:jc w:val="both"/>
              <w:rPr>
                <w:rFonts w:ascii="Arial Narrow" w:hAnsi="Arial Narrow" w:cs="Arial"/>
                <w:b/>
                <w:bCs/>
              </w:rPr>
            </w:pPr>
            <w:r w:rsidRPr="0037189E">
              <w:rPr>
                <w:rFonts w:ascii="Arial Narrow" w:hAnsi="Arial Narrow" w:cs="Arial"/>
                <w:b/>
                <w:bCs/>
              </w:rPr>
              <w:t>Fellow</w:t>
            </w:r>
          </w:p>
        </w:tc>
        <w:tc>
          <w:tcPr>
            <w:tcW w:w="3960" w:type="dxa"/>
            <w:shd w:val="clear" w:color="auto" w:fill="auto"/>
          </w:tcPr>
          <w:p w14:paraId="79493E36" w14:textId="77777777" w:rsidR="0037189E" w:rsidRPr="00CA4926" w:rsidRDefault="0037189E" w:rsidP="0056482F">
            <w:pPr>
              <w:tabs>
                <w:tab w:val="left" w:pos="2610"/>
                <w:tab w:val="left" w:pos="5040"/>
                <w:tab w:val="left" w:pos="6120"/>
                <w:tab w:val="left" w:pos="7110"/>
                <w:tab w:val="left" w:pos="8370"/>
              </w:tabs>
              <w:jc w:val="both"/>
              <w:rPr>
                <w:rFonts w:ascii="Arial Narrow" w:hAnsi="Arial Narrow" w:cs="Arial"/>
              </w:rPr>
            </w:pPr>
            <w:r w:rsidRPr="0037189E">
              <w:rPr>
                <w:rFonts w:ascii="Arial Narrow" w:hAnsi="Arial Narrow" w:cs="Arial"/>
                <w:b/>
                <w:bCs/>
              </w:rPr>
              <w:t>Organization</w:t>
            </w:r>
          </w:p>
        </w:tc>
        <w:tc>
          <w:tcPr>
            <w:tcW w:w="1980" w:type="dxa"/>
            <w:shd w:val="clear" w:color="auto" w:fill="auto"/>
            <w:vAlign w:val="bottom"/>
          </w:tcPr>
          <w:p w14:paraId="09E494C2" w14:textId="77777777" w:rsidR="0037189E" w:rsidRPr="00CA4926" w:rsidRDefault="0037189E" w:rsidP="007356B5">
            <w:pPr>
              <w:tabs>
                <w:tab w:val="left" w:pos="2610"/>
                <w:tab w:val="left" w:pos="5040"/>
                <w:tab w:val="left" w:pos="6120"/>
                <w:tab w:val="left" w:pos="7110"/>
                <w:tab w:val="left" w:pos="8370"/>
              </w:tabs>
              <w:jc w:val="right"/>
              <w:rPr>
                <w:rFonts w:ascii="Arial Narrow" w:hAnsi="Arial Narrow" w:cs="Arial"/>
              </w:rPr>
            </w:pPr>
            <w:r w:rsidRPr="0037189E">
              <w:rPr>
                <w:rFonts w:ascii="Arial Narrow" w:hAnsi="Arial Narrow" w:cs="Arial"/>
                <w:b/>
                <w:bCs/>
              </w:rPr>
              <w:t>Dates</w:t>
            </w:r>
          </w:p>
        </w:tc>
      </w:tr>
      <w:tr w:rsidR="00BB17D6" w:rsidRPr="00CA4926" w14:paraId="541497F5" w14:textId="77777777" w:rsidTr="0056482F">
        <w:trPr>
          <w:trHeight w:val="206"/>
        </w:trPr>
        <w:tc>
          <w:tcPr>
            <w:tcW w:w="3960" w:type="dxa"/>
            <w:shd w:val="clear" w:color="auto" w:fill="auto"/>
            <w:vAlign w:val="bottom"/>
          </w:tcPr>
          <w:p w14:paraId="1D3E73FD" w14:textId="77777777" w:rsidR="00BB17D6" w:rsidRPr="00CA4926" w:rsidRDefault="00BB17D6" w:rsidP="0056482F">
            <w:pPr>
              <w:tabs>
                <w:tab w:val="left" w:pos="3690"/>
                <w:tab w:val="left" w:pos="7380"/>
              </w:tabs>
              <w:rPr>
                <w:rFonts w:ascii="Arial Narrow" w:hAnsi="Arial Narrow" w:cs="Arial"/>
              </w:rPr>
            </w:pPr>
          </w:p>
          <w:p w14:paraId="7FF4782A" w14:textId="77777777" w:rsidR="00BB17D6" w:rsidRPr="00CA4926" w:rsidRDefault="00DD4019" w:rsidP="0056482F">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 xml:space="preserve">Inpatient Service Teaching </w:t>
            </w:r>
          </w:p>
        </w:tc>
        <w:tc>
          <w:tcPr>
            <w:tcW w:w="3960" w:type="dxa"/>
            <w:shd w:val="clear" w:color="auto" w:fill="auto"/>
            <w:vAlign w:val="bottom"/>
          </w:tcPr>
          <w:p w14:paraId="60B2D97E" w14:textId="77777777" w:rsidR="00BB17D6" w:rsidRPr="00CA4926" w:rsidRDefault="00BB17D6" w:rsidP="0056482F">
            <w:pPr>
              <w:tabs>
                <w:tab w:val="left" w:pos="3690"/>
                <w:tab w:val="left" w:pos="7380"/>
              </w:tabs>
              <w:rPr>
                <w:rFonts w:ascii="Arial Narrow" w:hAnsi="Arial Narrow" w:cs="Arial"/>
              </w:rPr>
            </w:pPr>
          </w:p>
          <w:p w14:paraId="484EA8BD" w14:textId="77777777" w:rsidR="00BB17D6" w:rsidRPr="00CA4926" w:rsidRDefault="00BB17D6" w:rsidP="0056482F">
            <w:pPr>
              <w:tabs>
                <w:tab w:val="left" w:pos="3690"/>
                <w:tab w:val="left" w:pos="7380"/>
              </w:tabs>
              <w:rPr>
                <w:rFonts w:ascii="Arial Narrow" w:hAnsi="Arial Narrow" w:cs="Arial"/>
              </w:rPr>
            </w:pPr>
            <w:r w:rsidRPr="00CA4926">
              <w:rPr>
                <w:rFonts w:ascii="Arial Narrow" w:hAnsi="Arial Narrow" w:cs="Arial"/>
              </w:rPr>
              <w:t xml:space="preserve">Indiana University Hospital </w:t>
            </w:r>
          </w:p>
        </w:tc>
        <w:tc>
          <w:tcPr>
            <w:tcW w:w="1980" w:type="dxa"/>
            <w:shd w:val="clear" w:color="auto" w:fill="auto"/>
            <w:vAlign w:val="bottom"/>
          </w:tcPr>
          <w:p w14:paraId="0CAC3F11" w14:textId="77777777" w:rsidR="00BB17D6" w:rsidRPr="00CA4926" w:rsidRDefault="00BB17D6" w:rsidP="0056482F">
            <w:pPr>
              <w:tabs>
                <w:tab w:val="left" w:pos="3690"/>
                <w:tab w:val="left" w:pos="7380"/>
              </w:tabs>
              <w:jc w:val="right"/>
              <w:rPr>
                <w:rFonts w:ascii="Arial Narrow" w:hAnsi="Arial Narrow" w:cs="Arial"/>
              </w:rPr>
            </w:pPr>
          </w:p>
          <w:p w14:paraId="46FC31F0" w14:textId="77777777" w:rsidR="00BB17D6" w:rsidRPr="00CA4926" w:rsidRDefault="00BB17D6" w:rsidP="0056482F">
            <w:pPr>
              <w:tabs>
                <w:tab w:val="left" w:pos="3690"/>
                <w:tab w:val="left" w:pos="7380"/>
              </w:tabs>
              <w:jc w:val="right"/>
              <w:rPr>
                <w:rFonts w:ascii="Arial Narrow" w:hAnsi="Arial Narrow" w:cs="Arial"/>
              </w:rPr>
            </w:pPr>
            <w:r w:rsidRPr="00CA4926">
              <w:rPr>
                <w:rFonts w:ascii="Arial Narrow" w:hAnsi="Arial Narrow" w:cs="Arial"/>
              </w:rPr>
              <w:t>August 2018-present</w:t>
            </w:r>
          </w:p>
        </w:tc>
      </w:tr>
      <w:tr w:rsidR="00BB17D6" w:rsidRPr="00CA4926" w14:paraId="7EEF9635" w14:textId="77777777" w:rsidTr="0056482F">
        <w:trPr>
          <w:trHeight w:val="206"/>
        </w:trPr>
        <w:tc>
          <w:tcPr>
            <w:tcW w:w="3960" w:type="dxa"/>
            <w:shd w:val="clear" w:color="auto" w:fill="auto"/>
            <w:vAlign w:val="bottom"/>
          </w:tcPr>
          <w:p w14:paraId="35166EB1" w14:textId="77777777" w:rsidR="00BB17D6" w:rsidRPr="00CA4926" w:rsidRDefault="00BB17D6" w:rsidP="0056482F">
            <w:pPr>
              <w:tabs>
                <w:tab w:val="left" w:pos="3690"/>
                <w:tab w:val="left" w:pos="7380"/>
              </w:tabs>
              <w:rPr>
                <w:rFonts w:ascii="Arial Narrow" w:hAnsi="Arial Narrow" w:cs="Arial"/>
              </w:rPr>
            </w:pPr>
          </w:p>
          <w:p w14:paraId="38A14A3A" w14:textId="77777777" w:rsidR="00BB17D6" w:rsidRPr="00CA4926" w:rsidRDefault="00DD4019" w:rsidP="0056482F">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Fellow Journal Club Mentor</w:t>
            </w:r>
          </w:p>
        </w:tc>
        <w:tc>
          <w:tcPr>
            <w:tcW w:w="3960" w:type="dxa"/>
            <w:shd w:val="clear" w:color="auto" w:fill="auto"/>
            <w:vAlign w:val="bottom"/>
          </w:tcPr>
          <w:p w14:paraId="1EA96951" w14:textId="77777777" w:rsidR="00BB17D6" w:rsidRPr="00CA4926" w:rsidRDefault="00BB17D6" w:rsidP="0056482F">
            <w:pPr>
              <w:tabs>
                <w:tab w:val="left" w:pos="3690"/>
                <w:tab w:val="left" w:pos="7380"/>
              </w:tabs>
              <w:rPr>
                <w:rFonts w:ascii="Arial Narrow" w:hAnsi="Arial Narrow" w:cs="Arial"/>
              </w:rPr>
            </w:pPr>
          </w:p>
          <w:p w14:paraId="6439FE86" w14:textId="77777777" w:rsidR="00BB17D6" w:rsidRPr="00CA4926" w:rsidRDefault="00BB17D6" w:rsidP="0056482F">
            <w:pPr>
              <w:tabs>
                <w:tab w:val="left" w:pos="3690"/>
                <w:tab w:val="left" w:pos="7380"/>
              </w:tabs>
              <w:rPr>
                <w:rFonts w:ascii="Arial Narrow" w:hAnsi="Arial Narrow" w:cs="Arial"/>
              </w:rPr>
            </w:pPr>
            <w:r w:rsidRPr="00CA4926">
              <w:rPr>
                <w:rFonts w:ascii="Arial Narrow" w:hAnsi="Arial Narrow" w:cs="Arial"/>
              </w:rPr>
              <w:t xml:space="preserve">Indiana University Hospital </w:t>
            </w:r>
          </w:p>
        </w:tc>
        <w:tc>
          <w:tcPr>
            <w:tcW w:w="1980" w:type="dxa"/>
            <w:shd w:val="clear" w:color="auto" w:fill="auto"/>
            <w:vAlign w:val="bottom"/>
          </w:tcPr>
          <w:p w14:paraId="1FE63A11" w14:textId="77777777" w:rsidR="00BB17D6" w:rsidRPr="00CA4926" w:rsidRDefault="00BB17D6" w:rsidP="0056482F">
            <w:pPr>
              <w:tabs>
                <w:tab w:val="left" w:pos="3690"/>
                <w:tab w:val="left" w:pos="7380"/>
              </w:tabs>
              <w:jc w:val="right"/>
              <w:rPr>
                <w:rFonts w:ascii="Arial Narrow" w:hAnsi="Arial Narrow" w:cs="Arial"/>
              </w:rPr>
            </w:pPr>
          </w:p>
          <w:p w14:paraId="5E4E5A6B" w14:textId="77777777" w:rsidR="00BB17D6" w:rsidRPr="00CA4926" w:rsidRDefault="00BB17D6" w:rsidP="0056482F">
            <w:pPr>
              <w:tabs>
                <w:tab w:val="left" w:pos="3690"/>
                <w:tab w:val="left" w:pos="7380"/>
              </w:tabs>
              <w:jc w:val="right"/>
              <w:rPr>
                <w:rFonts w:ascii="Arial Narrow" w:hAnsi="Arial Narrow" w:cs="Arial"/>
              </w:rPr>
            </w:pPr>
            <w:r w:rsidRPr="00CA4926">
              <w:rPr>
                <w:rFonts w:ascii="Arial Narrow" w:hAnsi="Arial Narrow" w:cs="Arial"/>
              </w:rPr>
              <w:t>December 2019</w:t>
            </w:r>
          </w:p>
        </w:tc>
      </w:tr>
      <w:tr w:rsidR="00BB17D6" w:rsidRPr="00CA4926" w14:paraId="41979292" w14:textId="77777777" w:rsidTr="0056482F">
        <w:trPr>
          <w:trHeight w:val="224"/>
        </w:trPr>
        <w:tc>
          <w:tcPr>
            <w:tcW w:w="3960" w:type="dxa"/>
            <w:shd w:val="clear" w:color="auto" w:fill="auto"/>
            <w:vAlign w:val="bottom"/>
          </w:tcPr>
          <w:p w14:paraId="48625934" w14:textId="77777777" w:rsidR="00BB17D6" w:rsidRPr="00CA4926" w:rsidRDefault="00BB17D6" w:rsidP="0056482F">
            <w:pPr>
              <w:tabs>
                <w:tab w:val="left" w:pos="3690"/>
                <w:tab w:val="left" w:pos="7380"/>
              </w:tabs>
              <w:rPr>
                <w:rFonts w:ascii="Arial Narrow" w:hAnsi="Arial Narrow" w:cs="Arial"/>
              </w:rPr>
            </w:pPr>
          </w:p>
          <w:p w14:paraId="0004F397" w14:textId="77777777" w:rsidR="00BB17D6" w:rsidRPr="00CA4926" w:rsidRDefault="00DD4019" w:rsidP="0056482F">
            <w:pPr>
              <w:tabs>
                <w:tab w:val="left" w:pos="3690"/>
                <w:tab w:val="left" w:pos="7380"/>
              </w:tabs>
              <w:rPr>
                <w:rFonts w:ascii="Arial Narrow" w:hAnsi="Arial Narrow" w:cs="Arial"/>
              </w:rPr>
            </w:pPr>
            <w:r>
              <w:rPr>
                <w:rFonts w:ascii="Arial Narrow" w:hAnsi="Arial Narrow" w:cs="Arial"/>
              </w:rPr>
              <w:t>*</w:t>
            </w:r>
            <w:r w:rsidR="00BB17D6" w:rsidRPr="00CA4926">
              <w:rPr>
                <w:rFonts w:ascii="Arial Narrow" w:hAnsi="Arial Narrow" w:cs="Arial"/>
              </w:rPr>
              <w:t>Acute Liver Failure Pearls</w:t>
            </w:r>
          </w:p>
        </w:tc>
        <w:tc>
          <w:tcPr>
            <w:tcW w:w="3960" w:type="dxa"/>
            <w:shd w:val="clear" w:color="auto" w:fill="auto"/>
            <w:vAlign w:val="bottom"/>
          </w:tcPr>
          <w:p w14:paraId="59019735" w14:textId="77777777" w:rsidR="00BB17D6" w:rsidRPr="00CA4926" w:rsidRDefault="00BB17D6" w:rsidP="0056482F">
            <w:pPr>
              <w:tabs>
                <w:tab w:val="left" w:pos="3690"/>
                <w:tab w:val="left" w:pos="7380"/>
              </w:tabs>
              <w:rPr>
                <w:rFonts w:ascii="Arial Narrow" w:hAnsi="Arial Narrow" w:cs="Arial"/>
              </w:rPr>
            </w:pPr>
          </w:p>
          <w:p w14:paraId="2D12C4AB" w14:textId="77777777" w:rsidR="00BB17D6" w:rsidRPr="00CA4926" w:rsidRDefault="00BB17D6" w:rsidP="0056482F">
            <w:pPr>
              <w:tabs>
                <w:tab w:val="left" w:pos="3690"/>
                <w:tab w:val="left" w:pos="7380"/>
              </w:tabs>
              <w:rPr>
                <w:rFonts w:ascii="Arial Narrow" w:hAnsi="Arial Narrow" w:cs="Arial"/>
              </w:rPr>
            </w:pPr>
            <w:r w:rsidRPr="00CA4926">
              <w:rPr>
                <w:rFonts w:ascii="Arial Narrow" w:hAnsi="Arial Narrow" w:cs="Arial"/>
              </w:rPr>
              <w:t>Indiana University Hospital</w:t>
            </w:r>
          </w:p>
        </w:tc>
        <w:tc>
          <w:tcPr>
            <w:tcW w:w="1980" w:type="dxa"/>
            <w:shd w:val="clear" w:color="auto" w:fill="auto"/>
            <w:vAlign w:val="bottom"/>
          </w:tcPr>
          <w:p w14:paraId="440F917D" w14:textId="77777777" w:rsidR="00BB17D6" w:rsidRPr="00CA4926" w:rsidRDefault="00BB17D6" w:rsidP="0056482F">
            <w:pPr>
              <w:tabs>
                <w:tab w:val="left" w:pos="3690"/>
                <w:tab w:val="left" w:pos="7380"/>
              </w:tabs>
              <w:jc w:val="right"/>
              <w:rPr>
                <w:rFonts w:ascii="Arial Narrow" w:hAnsi="Arial Narrow" w:cs="Arial"/>
              </w:rPr>
            </w:pPr>
          </w:p>
          <w:p w14:paraId="244D392F" w14:textId="77777777" w:rsidR="00BB17D6" w:rsidRPr="00CA4926" w:rsidRDefault="00BB17D6" w:rsidP="0056482F">
            <w:pPr>
              <w:tabs>
                <w:tab w:val="left" w:pos="3690"/>
                <w:tab w:val="left" w:pos="7380"/>
              </w:tabs>
              <w:jc w:val="right"/>
              <w:rPr>
                <w:rFonts w:ascii="Arial Narrow" w:hAnsi="Arial Narrow" w:cs="Arial"/>
              </w:rPr>
            </w:pPr>
            <w:r w:rsidRPr="00CA4926">
              <w:rPr>
                <w:rFonts w:ascii="Arial Narrow" w:hAnsi="Arial Narrow" w:cs="Arial"/>
              </w:rPr>
              <w:t>September 2020</w:t>
            </w:r>
          </w:p>
        </w:tc>
      </w:tr>
      <w:tr w:rsidR="00511638" w:rsidRPr="00CA4926" w14:paraId="29ECF792" w14:textId="77777777" w:rsidTr="0056482F">
        <w:trPr>
          <w:trHeight w:val="224"/>
        </w:trPr>
        <w:tc>
          <w:tcPr>
            <w:tcW w:w="3960" w:type="dxa"/>
            <w:shd w:val="clear" w:color="auto" w:fill="auto"/>
            <w:vAlign w:val="bottom"/>
          </w:tcPr>
          <w:p w14:paraId="6EDEC45A" w14:textId="77777777" w:rsidR="008172C8" w:rsidRDefault="008172C8" w:rsidP="0056482F">
            <w:pPr>
              <w:tabs>
                <w:tab w:val="left" w:pos="3690"/>
                <w:tab w:val="left" w:pos="7380"/>
              </w:tabs>
              <w:rPr>
                <w:rFonts w:ascii="Arial Narrow" w:hAnsi="Arial Narrow" w:cs="Arial"/>
              </w:rPr>
            </w:pPr>
          </w:p>
          <w:p w14:paraId="731F9E50" w14:textId="77777777" w:rsidR="00511638" w:rsidRPr="00CA4926" w:rsidRDefault="00DD4019" w:rsidP="0056482F">
            <w:pPr>
              <w:tabs>
                <w:tab w:val="left" w:pos="3690"/>
                <w:tab w:val="left" w:pos="7380"/>
              </w:tabs>
              <w:rPr>
                <w:rFonts w:ascii="Arial Narrow" w:hAnsi="Arial Narrow" w:cs="Arial"/>
              </w:rPr>
            </w:pPr>
            <w:r>
              <w:rPr>
                <w:rFonts w:ascii="Arial Narrow" w:hAnsi="Arial Narrow" w:cs="Arial"/>
              </w:rPr>
              <w:t>*</w:t>
            </w:r>
            <w:r w:rsidR="00511638">
              <w:rPr>
                <w:rFonts w:ascii="Arial Narrow" w:hAnsi="Arial Narrow" w:cs="Arial"/>
              </w:rPr>
              <w:t>Social Determinants of Health and Liver Disease</w:t>
            </w:r>
          </w:p>
        </w:tc>
        <w:tc>
          <w:tcPr>
            <w:tcW w:w="3960" w:type="dxa"/>
            <w:shd w:val="clear" w:color="auto" w:fill="auto"/>
            <w:vAlign w:val="bottom"/>
          </w:tcPr>
          <w:p w14:paraId="1F095960" w14:textId="77777777" w:rsidR="00511638" w:rsidRPr="00CA4926" w:rsidRDefault="00511638" w:rsidP="0056482F">
            <w:pPr>
              <w:tabs>
                <w:tab w:val="left" w:pos="3690"/>
                <w:tab w:val="left" w:pos="7380"/>
              </w:tabs>
              <w:rPr>
                <w:rFonts w:ascii="Arial Narrow" w:hAnsi="Arial Narrow" w:cs="Arial"/>
              </w:rPr>
            </w:pPr>
            <w:r w:rsidRPr="00CA4926">
              <w:rPr>
                <w:rFonts w:ascii="Arial Narrow" w:hAnsi="Arial Narrow" w:cs="Arial"/>
              </w:rPr>
              <w:t>Indiana University Hospital</w:t>
            </w:r>
          </w:p>
        </w:tc>
        <w:tc>
          <w:tcPr>
            <w:tcW w:w="1980" w:type="dxa"/>
            <w:shd w:val="clear" w:color="auto" w:fill="auto"/>
            <w:vAlign w:val="bottom"/>
          </w:tcPr>
          <w:p w14:paraId="44B68A85" w14:textId="77777777" w:rsidR="00511638" w:rsidRPr="00CA4926" w:rsidRDefault="00511638" w:rsidP="0056482F">
            <w:pPr>
              <w:tabs>
                <w:tab w:val="left" w:pos="3690"/>
                <w:tab w:val="left" w:pos="7380"/>
              </w:tabs>
              <w:jc w:val="right"/>
              <w:rPr>
                <w:rFonts w:ascii="Arial Narrow" w:hAnsi="Arial Narrow" w:cs="Arial"/>
              </w:rPr>
            </w:pPr>
            <w:r>
              <w:rPr>
                <w:rFonts w:ascii="Arial Narrow" w:hAnsi="Arial Narrow" w:cs="Arial"/>
              </w:rPr>
              <w:t>September 2021</w:t>
            </w:r>
            <w:r w:rsidR="00584996">
              <w:rPr>
                <w:rFonts w:ascii="Arial Narrow" w:hAnsi="Arial Narrow" w:cs="Arial"/>
              </w:rPr>
              <w:t xml:space="preserve">, </w:t>
            </w:r>
            <w:r>
              <w:rPr>
                <w:rFonts w:ascii="Arial Narrow" w:hAnsi="Arial Narrow" w:cs="Arial"/>
              </w:rPr>
              <w:t>2022</w:t>
            </w:r>
            <w:r w:rsidR="00584996">
              <w:rPr>
                <w:rFonts w:ascii="Arial Narrow" w:hAnsi="Arial Narrow" w:cs="Arial"/>
              </w:rPr>
              <w:t>, 2024</w:t>
            </w:r>
          </w:p>
        </w:tc>
      </w:tr>
    </w:tbl>
    <w:p w14:paraId="02E25B0F" w14:textId="77777777" w:rsidR="0056482F" w:rsidRDefault="0056482F" w:rsidP="0056482F">
      <w:pPr>
        <w:tabs>
          <w:tab w:val="left" w:pos="2610"/>
          <w:tab w:val="left" w:pos="5040"/>
          <w:tab w:val="left" w:pos="6480"/>
          <w:tab w:val="left" w:pos="7470"/>
          <w:tab w:val="left" w:pos="8280"/>
        </w:tabs>
        <w:jc w:val="both"/>
        <w:rPr>
          <w:rFonts w:ascii="Arial Narrow" w:hAnsi="Arial Narrow" w:cs="Arial"/>
        </w:rPr>
      </w:pPr>
    </w:p>
    <w:p w14:paraId="40CBF8B6" w14:textId="77777777" w:rsidR="0056482F" w:rsidRPr="00CA4926" w:rsidRDefault="0056482F" w:rsidP="0056482F">
      <w:pPr>
        <w:tabs>
          <w:tab w:val="left" w:pos="2610"/>
          <w:tab w:val="left" w:pos="5040"/>
          <w:tab w:val="left" w:pos="6480"/>
          <w:tab w:val="left" w:pos="7470"/>
          <w:tab w:val="left" w:pos="8280"/>
        </w:tabs>
        <w:jc w:val="both"/>
        <w:rPr>
          <w:rFonts w:ascii="Arial Narrow" w:hAnsi="Arial Narrow" w:cs="Arial"/>
        </w:rPr>
      </w:pPr>
    </w:p>
    <w:p w14:paraId="6C1122AD" w14:textId="77777777" w:rsidR="00BB17D6" w:rsidRPr="00CA4926" w:rsidRDefault="00BB17D6" w:rsidP="0056482F">
      <w:pPr>
        <w:jc w:val="both"/>
        <w:rPr>
          <w:rFonts w:ascii="Arial Narrow" w:hAnsi="Arial Narrow" w:cs="Arial"/>
          <w:b/>
        </w:rPr>
      </w:pPr>
      <w:r w:rsidRPr="00E5712F">
        <w:rPr>
          <w:rFonts w:ascii="Arial Narrow" w:hAnsi="Arial Narrow" w:cs="Arial"/>
          <w:b/>
        </w:rPr>
        <w:t>MENTORING</w:t>
      </w:r>
      <w:r w:rsidRPr="00CA4926">
        <w:rPr>
          <w:rFonts w:ascii="Arial Narrow" w:hAnsi="Arial Narrow" w:cs="Arial"/>
          <w:b/>
        </w:rPr>
        <w:t xml:space="preserve">: </w:t>
      </w:r>
    </w:p>
    <w:p w14:paraId="686C3F68" w14:textId="77777777" w:rsidR="00BB17D6" w:rsidRPr="00CA4926" w:rsidRDefault="00BB17D6" w:rsidP="0056482F">
      <w:pPr>
        <w:jc w:val="both"/>
        <w:rPr>
          <w:rFonts w:ascii="Arial Narrow" w:hAnsi="Arial Narrow" w:cs="Arial"/>
        </w:rPr>
      </w:pPr>
    </w:p>
    <w:tbl>
      <w:tblPr>
        <w:tblW w:w="0" w:type="auto"/>
        <w:tblInd w:w="468" w:type="dxa"/>
        <w:tblLook w:val="04A0" w:firstRow="1" w:lastRow="0" w:firstColumn="1" w:lastColumn="0" w:noHBand="0" w:noVBand="1"/>
      </w:tblPr>
      <w:tblGrid>
        <w:gridCol w:w="3960"/>
        <w:gridCol w:w="3960"/>
        <w:gridCol w:w="1980"/>
      </w:tblGrid>
      <w:tr w:rsidR="00BB17D6" w:rsidRPr="00CA4926" w14:paraId="537F76F3" w14:textId="77777777" w:rsidTr="008A2C15">
        <w:trPr>
          <w:trHeight w:val="287"/>
        </w:trPr>
        <w:tc>
          <w:tcPr>
            <w:tcW w:w="3960" w:type="dxa"/>
            <w:shd w:val="clear" w:color="auto" w:fill="auto"/>
            <w:vAlign w:val="bottom"/>
          </w:tcPr>
          <w:p w14:paraId="1BC95CAA" w14:textId="77777777" w:rsidR="00BB17D6" w:rsidRPr="00CA4926" w:rsidRDefault="00BB17D6" w:rsidP="0056482F">
            <w:pPr>
              <w:rPr>
                <w:rFonts w:ascii="Arial Narrow" w:hAnsi="Arial Narrow" w:cs="Arial"/>
                <w:b/>
              </w:rPr>
            </w:pPr>
            <w:r w:rsidRPr="00CA4926">
              <w:rPr>
                <w:rFonts w:ascii="Arial Narrow" w:hAnsi="Arial Narrow" w:cs="Arial"/>
                <w:b/>
              </w:rPr>
              <w:t>Individual</w:t>
            </w:r>
          </w:p>
        </w:tc>
        <w:tc>
          <w:tcPr>
            <w:tcW w:w="3960" w:type="dxa"/>
            <w:shd w:val="clear" w:color="auto" w:fill="auto"/>
            <w:vAlign w:val="bottom"/>
          </w:tcPr>
          <w:p w14:paraId="16F49E1B" w14:textId="77777777" w:rsidR="00BB17D6" w:rsidRPr="00CA4926" w:rsidRDefault="00BB17D6" w:rsidP="0056482F">
            <w:pPr>
              <w:rPr>
                <w:rFonts w:ascii="Arial Narrow" w:hAnsi="Arial Narrow" w:cs="Arial"/>
                <w:b/>
              </w:rPr>
            </w:pPr>
            <w:r w:rsidRPr="00CA4926">
              <w:rPr>
                <w:rFonts w:ascii="Arial Narrow" w:hAnsi="Arial Narrow" w:cs="Arial"/>
                <w:b/>
              </w:rPr>
              <w:t>Role</w:t>
            </w:r>
          </w:p>
        </w:tc>
        <w:tc>
          <w:tcPr>
            <w:tcW w:w="1980" w:type="dxa"/>
            <w:shd w:val="clear" w:color="auto" w:fill="auto"/>
            <w:vAlign w:val="bottom"/>
          </w:tcPr>
          <w:p w14:paraId="41623C10" w14:textId="77777777" w:rsidR="00BB17D6" w:rsidRDefault="00BB17D6" w:rsidP="007356B5">
            <w:pPr>
              <w:jc w:val="right"/>
              <w:rPr>
                <w:rFonts w:ascii="Arial Narrow" w:hAnsi="Arial Narrow" w:cs="Arial"/>
                <w:b/>
              </w:rPr>
            </w:pPr>
            <w:r w:rsidRPr="00CA4926">
              <w:rPr>
                <w:rFonts w:ascii="Arial Narrow" w:hAnsi="Arial Narrow" w:cs="Arial"/>
                <w:b/>
              </w:rPr>
              <w:t>Dates</w:t>
            </w:r>
          </w:p>
          <w:p w14:paraId="70A70BE0" w14:textId="77777777" w:rsidR="00EE1724" w:rsidRPr="00CA4926" w:rsidRDefault="00EE1724" w:rsidP="007356B5">
            <w:pPr>
              <w:jc w:val="right"/>
              <w:rPr>
                <w:rFonts w:ascii="Arial Narrow" w:hAnsi="Arial Narrow" w:cs="Arial"/>
                <w:b/>
              </w:rPr>
            </w:pPr>
          </w:p>
        </w:tc>
      </w:tr>
      <w:tr w:rsidR="008A2C15" w:rsidRPr="00CA4926" w14:paraId="01996E83" w14:textId="77777777" w:rsidTr="00EE1724">
        <w:trPr>
          <w:trHeight w:val="476"/>
        </w:trPr>
        <w:tc>
          <w:tcPr>
            <w:tcW w:w="3960" w:type="dxa"/>
            <w:shd w:val="clear" w:color="auto" w:fill="auto"/>
          </w:tcPr>
          <w:p w14:paraId="5C033BBE" w14:textId="77777777" w:rsidR="008A2C15" w:rsidRPr="00CA4926" w:rsidRDefault="008A2C15" w:rsidP="00EE1724">
            <w:pPr>
              <w:rPr>
                <w:rFonts w:ascii="Arial Narrow" w:hAnsi="Arial Narrow" w:cs="Arial"/>
              </w:rPr>
            </w:pPr>
          </w:p>
          <w:p w14:paraId="0317BE58" w14:textId="77777777" w:rsidR="008A2C15" w:rsidRPr="00CA4926" w:rsidRDefault="00DD4019" w:rsidP="00EE1724">
            <w:pPr>
              <w:rPr>
                <w:rFonts w:ascii="Arial Narrow" w:hAnsi="Arial Narrow" w:cs="Arial"/>
              </w:rPr>
            </w:pPr>
            <w:r>
              <w:rPr>
                <w:rFonts w:ascii="Arial Narrow" w:hAnsi="Arial Narrow" w:cs="Arial"/>
              </w:rPr>
              <w:t>*</w:t>
            </w:r>
            <w:r w:rsidR="008A2C15" w:rsidRPr="00CA4926">
              <w:rPr>
                <w:rFonts w:ascii="Arial Narrow" w:hAnsi="Arial Narrow" w:cs="Arial"/>
              </w:rPr>
              <w:t xml:space="preserve">Zahra Zia </w:t>
            </w:r>
          </w:p>
          <w:p w14:paraId="40EDF309" w14:textId="77777777" w:rsidR="008A2C15" w:rsidRPr="00CA4926" w:rsidRDefault="008A2C15" w:rsidP="00EE1724">
            <w:pPr>
              <w:rPr>
                <w:rFonts w:ascii="Arial Narrow" w:hAnsi="Arial Narrow" w:cs="Arial"/>
              </w:rPr>
            </w:pPr>
            <w:r w:rsidRPr="00CA4926">
              <w:rPr>
                <w:rFonts w:ascii="Arial Narrow" w:hAnsi="Arial Narrow" w:cs="Arial"/>
              </w:rPr>
              <w:t>(resident</w:t>
            </w:r>
            <w:r>
              <w:rPr>
                <w:rFonts w:ascii="Arial Narrow" w:hAnsi="Arial Narrow" w:cs="Arial"/>
              </w:rPr>
              <w:t>, IUHSOM)</w:t>
            </w:r>
          </w:p>
        </w:tc>
        <w:tc>
          <w:tcPr>
            <w:tcW w:w="3960" w:type="dxa"/>
            <w:shd w:val="clear" w:color="auto" w:fill="auto"/>
          </w:tcPr>
          <w:p w14:paraId="03917B8A" w14:textId="77777777" w:rsidR="008A2C15" w:rsidRPr="00CA4926" w:rsidRDefault="008A2C15" w:rsidP="00EE1724">
            <w:pPr>
              <w:rPr>
                <w:rFonts w:ascii="Arial Narrow" w:hAnsi="Arial Narrow" w:cs="Arial"/>
              </w:rPr>
            </w:pPr>
          </w:p>
          <w:p w14:paraId="7F3D0A63" w14:textId="77777777" w:rsidR="008A2C15" w:rsidRPr="00CA4926" w:rsidRDefault="008A2C15" w:rsidP="00EE1724">
            <w:pPr>
              <w:rPr>
                <w:rFonts w:ascii="Arial Narrow" w:hAnsi="Arial Narrow" w:cs="Arial"/>
              </w:rPr>
            </w:pPr>
            <w:r w:rsidRPr="00CA4926">
              <w:rPr>
                <w:rFonts w:ascii="Arial Narrow" w:hAnsi="Arial Narrow" w:cs="Arial"/>
              </w:rPr>
              <w:t xml:space="preserve">Research </w:t>
            </w:r>
            <w:r>
              <w:rPr>
                <w:rFonts w:ascii="Arial Narrow" w:hAnsi="Arial Narrow" w:cs="Arial"/>
              </w:rPr>
              <w:t>Mentor</w:t>
            </w:r>
          </w:p>
        </w:tc>
        <w:tc>
          <w:tcPr>
            <w:tcW w:w="1980" w:type="dxa"/>
            <w:shd w:val="clear" w:color="auto" w:fill="auto"/>
          </w:tcPr>
          <w:p w14:paraId="63C46D13" w14:textId="77777777" w:rsidR="008A2C15" w:rsidRPr="00CA4926" w:rsidRDefault="008A2C15" w:rsidP="00EE1724">
            <w:pPr>
              <w:jc w:val="right"/>
              <w:rPr>
                <w:rFonts w:ascii="Arial Narrow" w:hAnsi="Arial Narrow" w:cs="Arial"/>
              </w:rPr>
            </w:pPr>
            <w:r w:rsidRPr="00CA4926">
              <w:rPr>
                <w:rFonts w:ascii="Arial Narrow" w:hAnsi="Arial Narrow" w:cs="Arial"/>
              </w:rPr>
              <w:t>May 2019-May 2020</w:t>
            </w:r>
          </w:p>
        </w:tc>
      </w:tr>
      <w:tr w:rsidR="00BB17D6" w:rsidRPr="00CA4926" w14:paraId="196D29C5" w14:textId="77777777" w:rsidTr="00EE1724">
        <w:trPr>
          <w:trHeight w:val="476"/>
        </w:trPr>
        <w:tc>
          <w:tcPr>
            <w:tcW w:w="3960" w:type="dxa"/>
            <w:shd w:val="clear" w:color="auto" w:fill="auto"/>
          </w:tcPr>
          <w:p w14:paraId="76314DAF" w14:textId="77777777" w:rsidR="00BB17D6" w:rsidRPr="00CA4926" w:rsidRDefault="00BB17D6" w:rsidP="00EE1724">
            <w:pPr>
              <w:rPr>
                <w:rFonts w:ascii="Arial Narrow" w:hAnsi="Arial Narrow" w:cs="Arial"/>
              </w:rPr>
            </w:pPr>
          </w:p>
          <w:p w14:paraId="5C7E3852" w14:textId="77777777" w:rsidR="00BB17D6" w:rsidRPr="00CA4926" w:rsidRDefault="00DD4019" w:rsidP="00EE1724">
            <w:pPr>
              <w:rPr>
                <w:rFonts w:ascii="Arial Narrow" w:hAnsi="Arial Narrow" w:cs="Arial"/>
              </w:rPr>
            </w:pPr>
            <w:r>
              <w:rPr>
                <w:rFonts w:ascii="Arial Narrow" w:hAnsi="Arial Narrow" w:cs="Arial"/>
              </w:rPr>
              <w:t>*</w:t>
            </w:r>
            <w:r w:rsidR="00BB17D6" w:rsidRPr="00CA4926">
              <w:rPr>
                <w:rFonts w:ascii="Arial Narrow" w:hAnsi="Arial Narrow" w:cs="Arial"/>
              </w:rPr>
              <w:t>Karan Mathur</w:t>
            </w:r>
          </w:p>
          <w:p w14:paraId="71438FDB" w14:textId="77777777" w:rsidR="00C24BF0" w:rsidRPr="00CA4926" w:rsidRDefault="00C24BF0" w:rsidP="00EE1724">
            <w:pPr>
              <w:rPr>
                <w:rFonts w:ascii="Arial Narrow" w:hAnsi="Arial Narrow" w:cs="Arial"/>
              </w:rPr>
            </w:pPr>
            <w:r w:rsidRPr="00CA4926">
              <w:rPr>
                <w:rFonts w:ascii="Arial Narrow" w:hAnsi="Arial Narrow" w:cs="Arial"/>
              </w:rPr>
              <w:t>(research fellow</w:t>
            </w:r>
            <w:r w:rsidR="00271F55">
              <w:rPr>
                <w:rFonts w:ascii="Arial Narrow" w:hAnsi="Arial Narrow" w:cs="Arial"/>
              </w:rPr>
              <w:t>, IUSOM</w:t>
            </w:r>
            <w:r w:rsidRPr="00CA4926">
              <w:rPr>
                <w:rFonts w:ascii="Arial Narrow" w:hAnsi="Arial Narrow" w:cs="Arial"/>
              </w:rPr>
              <w:t>)</w:t>
            </w:r>
          </w:p>
        </w:tc>
        <w:tc>
          <w:tcPr>
            <w:tcW w:w="3960" w:type="dxa"/>
            <w:shd w:val="clear" w:color="auto" w:fill="auto"/>
          </w:tcPr>
          <w:p w14:paraId="47F2BE3E" w14:textId="77777777" w:rsidR="00BB17D6" w:rsidRPr="00CA4926" w:rsidRDefault="00BB17D6" w:rsidP="00EE1724">
            <w:pPr>
              <w:rPr>
                <w:rFonts w:ascii="Arial Narrow" w:hAnsi="Arial Narrow" w:cs="Arial"/>
              </w:rPr>
            </w:pPr>
          </w:p>
          <w:p w14:paraId="467929C3" w14:textId="77777777" w:rsidR="00BB17D6" w:rsidRPr="00CA4926" w:rsidRDefault="008A2C15" w:rsidP="00EE1724">
            <w:pPr>
              <w:rPr>
                <w:rFonts w:ascii="Arial Narrow" w:hAnsi="Arial Narrow" w:cs="Arial"/>
              </w:rPr>
            </w:pPr>
            <w:r>
              <w:rPr>
                <w:rFonts w:ascii="Arial Narrow" w:hAnsi="Arial Narrow" w:cs="Arial"/>
              </w:rPr>
              <w:t>Research Mentor</w:t>
            </w:r>
          </w:p>
        </w:tc>
        <w:tc>
          <w:tcPr>
            <w:tcW w:w="1980" w:type="dxa"/>
            <w:shd w:val="clear" w:color="auto" w:fill="auto"/>
          </w:tcPr>
          <w:p w14:paraId="3144047E" w14:textId="77777777" w:rsidR="00BB17D6" w:rsidRPr="00CA4926" w:rsidRDefault="00BB17D6" w:rsidP="00EE1724">
            <w:pPr>
              <w:jc w:val="right"/>
              <w:rPr>
                <w:rFonts w:ascii="Arial Narrow" w:hAnsi="Arial Narrow" w:cs="Arial"/>
              </w:rPr>
            </w:pPr>
            <w:r w:rsidRPr="00CA4926">
              <w:rPr>
                <w:rFonts w:ascii="Arial Narrow" w:hAnsi="Arial Narrow" w:cs="Arial"/>
              </w:rPr>
              <w:t>January 2020-</w:t>
            </w:r>
            <w:r w:rsidR="00511638">
              <w:rPr>
                <w:rFonts w:ascii="Arial Narrow" w:hAnsi="Arial Narrow" w:cs="Arial"/>
              </w:rPr>
              <w:t>June 2021</w:t>
            </w:r>
          </w:p>
        </w:tc>
      </w:tr>
      <w:tr w:rsidR="00BB17D6" w:rsidRPr="00CA4926" w14:paraId="364FD849" w14:textId="77777777" w:rsidTr="00EE1724">
        <w:trPr>
          <w:trHeight w:val="476"/>
        </w:trPr>
        <w:tc>
          <w:tcPr>
            <w:tcW w:w="3960" w:type="dxa"/>
            <w:shd w:val="clear" w:color="auto" w:fill="auto"/>
          </w:tcPr>
          <w:p w14:paraId="0BE835CC" w14:textId="77777777" w:rsidR="00BB17D6" w:rsidRPr="00CA4926" w:rsidRDefault="00BB17D6" w:rsidP="00EE1724">
            <w:pPr>
              <w:rPr>
                <w:rFonts w:ascii="Arial Narrow" w:hAnsi="Arial Narrow" w:cs="Arial"/>
              </w:rPr>
            </w:pPr>
          </w:p>
          <w:p w14:paraId="666494AB" w14:textId="77777777" w:rsidR="00BB17D6" w:rsidRPr="00CA4926" w:rsidRDefault="00DD4019" w:rsidP="00EE1724">
            <w:pPr>
              <w:rPr>
                <w:rFonts w:ascii="Arial Narrow" w:hAnsi="Arial Narrow" w:cs="Arial"/>
              </w:rPr>
            </w:pPr>
            <w:r>
              <w:rPr>
                <w:rFonts w:ascii="Arial Narrow" w:hAnsi="Arial Narrow" w:cs="Arial"/>
              </w:rPr>
              <w:t>*</w:t>
            </w:r>
            <w:r w:rsidR="00BB17D6" w:rsidRPr="00CA4926">
              <w:rPr>
                <w:rFonts w:ascii="Arial Narrow" w:hAnsi="Arial Narrow" w:cs="Arial"/>
              </w:rPr>
              <w:t>Vjay Are</w:t>
            </w:r>
          </w:p>
          <w:p w14:paraId="3BA861DA" w14:textId="77777777" w:rsidR="00C24BF0" w:rsidRPr="00CA4926" w:rsidRDefault="00C24BF0" w:rsidP="00EE1724">
            <w:pPr>
              <w:rPr>
                <w:rFonts w:ascii="Arial Narrow" w:hAnsi="Arial Narrow" w:cs="Arial"/>
              </w:rPr>
            </w:pPr>
            <w:r w:rsidRPr="00CA4926">
              <w:rPr>
                <w:rFonts w:ascii="Arial Narrow" w:hAnsi="Arial Narrow" w:cs="Arial"/>
              </w:rPr>
              <w:t>(research fellow</w:t>
            </w:r>
            <w:r w:rsidR="00271F55">
              <w:rPr>
                <w:rFonts w:ascii="Arial Narrow" w:hAnsi="Arial Narrow" w:cs="Arial"/>
              </w:rPr>
              <w:t>, IUSOM</w:t>
            </w:r>
            <w:r w:rsidRPr="00CA4926">
              <w:rPr>
                <w:rFonts w:ascii="Arial Narrow" w:hAnsi="Arial Narrow" w:cs="Arial"/>
              </w:rPr>
              <w:t>)</w:t>
            </w:r>
          </w:p>
        </w:tc>
        <w:tc>
          <w:tcPr>
            <w:tcW w:w="3960" w:type="dxa"/>
            <w:shd w:val="clear" w:color="auto" w:fill="auto"/>
          </w:tcPr>
          <w:p w14:paraId="45BEBA18" w14:textId="77777777" w:rsidR="00BB17D6" w:rsidRPr="00CA4926" w:rsidRDefault="00BB17D6" w:rsidP="00EE1724">
            <w:pPr>
              <w:rPr>
                <w:rFonts w:ascii="Arial Narrow" w:hAnsi="Arial Narrow" w:cs="Arial"/>
              </w:rPr>
            </w:pPr>
          </w:p>
          <w:p w14:paraId="40F5F2A6" w14:textId="77777777" w:rsidR="00BB17D6" w:rsidRPr="00CA4926" w:rsidRDefault="008A2C15" w:rsidP="00EE1724">
            <w:pPr>
              <w:rPr>
                <w:rFonts w:ascii="Arial Narrow" w:hAnsi="Arial Narrow" w:cs="Arial"/>
              </w:rPr>
            </w:pPr>
            <w:r>
              <w:rPr>
                <w:rFonts w:ascii="Arial Narrow" w:hAnsi="Arial Narrow" w:cs="Arial"/>
              </w:rPr>
              <w:t>Research Mentor</w:t>
            </w:r>
            <w:r w:rsidR="00BB17D6" w:rsidRPr="00CA4926">
              <w:rPr>
                <w:rFonts w:ascii="Arial Narrow" w:hAnsi="Arial Narrow" w:cs="Arial"/>
              </w:rPr>
              <w:t xml:space="preserve"> </w:t>
            </w:r>
          </w:p>
        </w:tc>
        <w:tc>
          <w:tcPr>
            <w:tcW w:w="1980" w:type="dxa"/>
            <w:shd w:val="clear" w:color="auto" w:fill="auto"/>
          </w:tcPr>
          <w:p w14:paraId="366AB288" w14:textId="77777777" w:rsidR="00BB17D6" w:rsidRPr="00CA4926" w:rsidRDefault="00BB17D6" w:rsidP="00EE1724">
            <w:pPr>
              <w:jc w:val="right"/>
              <w:rPr>
                <w:rFonts w:ascii="Arial Narrow" w:hAnsi="Arial Narrow" w:cs="Arial"/>
              </w:rPr>
            </w:pPr>
            <w:r w:rsidRPr="00CA4926">
              <w:rPr>
                <w:rFonts w:ascii="Arial Narrow" w:hAnsi="Arial Narrow" w:cs="Arial"/>
              </w:rPr>
              <w:t>March 2020-</w:t>
            </w:r>
            <w:r w:rsidR="00511638">
              <w:rPr>
                <w:rFonts w:ascii="Arial Narrow" w:hAnsi="Arial Narrow" w:cs="Arial"/>
              </w:rPr>
              <w:t>June 2021</w:t>
            </w:r>
          </w:p>
        </w:tc>
      </w:tr>
      <w:tr w:rsidR="00511638" w:rsidRPr="00CA4926" w14:paraId="37AA7E31" w14:textId="77777777" w:rsidTr="00EE1724">
        <w:trPr>
          <w:trHeight w:val="476"/>
        </w:trPr>
        <w:tc>
          <w:tcPr>
            <w:tcW w:w="3960" w:type="dxa"/>
            <w:shd w:val="clear" w:color="auto" w:fill="auto"/>
          </w:tcPr>
          <w:p w14:paraId="302929EF" w14:textId="77777777" w:rsidR="00511638" w:rsidRPr="00CA4926" w:rsidRDefault="00511638" w:rsidP="00EE1724">
            <w:pPr>
              <w:rPr>
                <w:rFonts w:ascii="Arial Narrow" w:hAnsi="Arial Narrow" w:cs="Arial"/>
              </w:rPr>
            </w:pPr>
          </w:p>
          <w:p w14:paraId="363A7F41" w14:textId="77777777" w:rsidR="00511638" w:rsidRPr="00CA4926" w:rsidRDefault="00DD4019" w:rsidP="00EE1724">
            <w:pPr>
              <w:rPr>
                <w:rFonts w:ascii="Arial Narrow" w:hAnsi="Arial Narrow" w:cs="Arial"/>
              </w:rPr>
            </w:pPr>
            <w:r>
              <w:rPr>
                <w:rFonts w:ascii="Arial Narrow" w:hAnsi="Arial Narrow" w:cs="Arial"/>
              </w:rPr>
              <w:t>*</w:t>
            </w:r>
            <w:r w:rsidR="00511638" w:rsidRPr="00CA4926">
              <w:rPr>
                <w:rFonts w:ascii="Arial Narrow" w:hAnsi="Arial Narrow" w:cs="Arial"/>
              </w:rPr>
              <w:t>Kawthar Mohamed</w:t>
            </w:r>
          </w:p>
          <w:p w14:paraId="7D30BAC0" w14:textId="77777777" w:rsidR="00511638" w:rsidRDefault="00511638" w:rsidP="00EE1724">
            <w:pPr>
              <w:rPr>
                <w:rFonts w:ascii="Arial Narrow" w:hAnsi="Arial Narrow" w:cs="Arial"/>
              </w:rPr>
            </w:pPr>
            <w:r w:rsidRPr="00CA4926">
              <w:rPr>
                <w:rFonts w:ascii="Arial Narrow" w:hAnsi="Arial Narrow" w:cs="Arial"/>
              </w:rPr>
              <w:t>(resident</w:t>
            </w:r>
            <w:r w:rsidR="00271F55">
              <w:rPr>
                <w:rFonts w:ascii="Arial Narrow" w:hAnsi="Arial Narrow" w:cs="Arial"/>
              </w:rPr>
              <w:t>, IUSOM</w:t>
            </w:r>
            <w:r w:rsidRPr="00CA4926">
              <w:rPr>
                <w:rFonts w:ascii="Arial Narrow" w:hAnsi="Arial Narrow" w:cs="Arial"/>
              </w:rPr>
              <w:t>)</w:t>
            </w:r>
          </w:p>
          <w:p w14:paraId="5179454B" w14:textId="77777777" w:rsidR="008A2C15" w:rsidRPr="00CA4926" w:rsidRDefault="008A2C15" w:rsidP="00EE1724">
            <w:pPr>
              <w:rPr>
                <w:rFonts w:ascii="Arial Narrow" w:hAnsi="Arial Narrow" w:cs="Arial"/>
              </w:rPr>
            </w:pPr>
          </w:p>
        </w:tc>
        <w:tc>
          <w:tcPr>
            <w:tcW w:w="3960" w:type="dxa"/>
            <w:shd w:val="clear" w:color="auto" w:fill="auto"/>
          </w:tcPr>
          <w:p w14:paraId="34643D84" w14:textId="77777777" w:rsidR="00511638" w:rsidRPr="00CA4926" w:rsidRDefault="00511638" w:rsidP="00EE1724">
            <w:pPr>
              <w:rPr>
                <w:rFonts w:ascii="Arial Narrow" w:hAnsi="Arial Narrow" w:cs="Arial"/>
              </w:rPr>
            </w:pPr>
          </w:p>
          <w:p w14:paraId="0498C0AE" w14:textId="77777777" w:rsidR="00511638" w:rsidRDefault="00511638" w:rsidP="00EE1724">
            <w:pPr>
              <w:rPr>
                <w:rFonts w:ascii="Arial Narrow" w:hAnsi="Arial Narrow" w:cs="Arial"/>
              </w:rPr>
            </w:pPr>
            <w:r w:rsidRPr="00CA4926">
              <w:rPr>
                <w:rFonts w:ascii="Arial Narrow" w:hAnsi="Arial Narrow" w:cs="Arial"/>
              </w:rPr>
              <w:t xml:space="preserve">Research </w:t>
            </w:r>
            <w:r w:rsidR="008A2C15">
              <w:rPr>
                <w:rFonts w:ascii="Arial Narrow" w:hAnsi="Arial Narrow" w:cs="Arial"/>
              </w:rPr>
              <w:t>and Career Mentor</w:t>
            </w:r>
          </w:p>
          <w:p w14:paraId="732490E0" w14:textId="77777777" w:rsidR="008A2C15" w:rsidRPr="00CA4926" w:rsidRDefault="008A2C15" w:rsidP="00EE1724">
            <w:pPr>
              <w:rPr>
                <w:rFonts w:ascii="Arial Narrow" w:hAnsi="Arial Narrow" w:cs="Arial"/>
              </w:rPr>
            </w:pPr>
          </w:p>
        </w:tc>
        <w:tc>
          <w:tcPr>
            <w:tcW w:w="1980" w:type="dxa"/>
            <w:shd w:val="clear" w:color="auto" w:fill="auto"/>
          </w:tcPr>
          <w:p w14:paraId="5CD6CE05" w14:textId="77777777" w:rsidR="00511638" w:rsidRPr="00CA4926" w:rsidRDefault="00511638" w:rsidP="00EE1724">
            <w:pPr>
              <w:jc w:val="right"/>
              <w:rPr>
                <w:rFonts w:ascii="Arial Narrow" w:hAnsi="Arial Narrow" w:cs="Arial"/>
              </w:rPr>
            </w:pPr>
            <w:r w:rsidRPr="00CA4926">
              <w:rPr>
                <w:rFonts w:ascii="Arial Narrow" w:hAnsi="Arial Narrow" w:cs="Arial"/>
              </w:rPr>
              <w:t>June 2019-</w:t>
            </w:r>
            <w:r>
              <w:rPr>
                <w:rFonts w:ascii="Arial Narrow" w:hAnsi="Arial Narrow" w:cs="Arial"/>
              </w:rPr>
              <w:t>June 2022</w:t>
            </w:r>
          </w:p>
        </w:tc>
      </w:tr>
      <w:tr w:rsidR="00511638" w:rsidRPr="00CA4926" w14:paraId="0F87A32A" w14:textId="77777777" w:rsidTr="00EE1724">
        <w:trPr>
          <w:trHeight w:val="476"/>
        </w:trPr>
        <w:tc>
          <w:tcPr>
            <w:tcW w:w="3960" w:type="dxa"/>
            <w:shd w:val="clear" w:color="auto" w:fill="auto"/>
          </w:tcPr>
          <w:p w14:paraId="22B7F89E" w14:textId="77777777" w:rsidR="00511638" w:rsidRDefault="00DD4019" w:rsidP="00EE1724">
            <w:pPr>
              <w:rPr>
                <w:rFonts w:ascii="Arial Narrow" w:hAnsi="Arial Narrow" w:cs="Arial"/>
              </w:rPr>
            </w:pPr>
            <w:r>
              <w:rPr>
                <w:rFonts w:ascii="Arial Narrow" w:hAnsi="Arial Narrow" w:cs="Arial"/>
              </w:rPr>
              <w:t>*</w:t>
            </w:r>
            <w:r w:rsidR="00271F55">
              <w:rPr>
                <w:rFonts w:ascii="Arial Narrow" w:hAnsi="Arial Narrow" w:cs="Arial"/>
              </w:rPr>
              <w:t>Maya Blasing</w:t>
            </w:r>
            <w:r w:rsidR="00376417">
              <w:rPr>
                <w:rFonts w:ascii="Arial Narrow" w:hAnsi="Arial Narrow" w:cs="Arial"/>
              </w:rPr>
              <w:t>ame</w:t>
            </w:r>
          </w:p>
          <w:p w14:paraId="06C97E93" w14:textId="77777777" w:rsidR="00271F55" w:rsidRDefault="00271F55" w:rsidP="00EE1724">
            <w:pPr>
              <w:rPr>
                <w:rFonts w:ascii="Arial Narrow" w:hAnsi="Arial Narrow" w:cs="Arial"/>
              </w:rPr>
            </w:pPr>
            <w:r>
              <w:rPr>
                <w:rFonts w:ascii="Arial Narrow" w:hAnsi="Arial Narrow" w:cs="Arial"/>
              </w:rPr>
              <w:t>(</w:t>
            </w:r>
            <w:r w:rsidR="00376417">
              <w:rPr>
                <w:rFonts w:ascii="Arial Narrow" w:hAnsi="Arial Narrow" w:cs="Arial"/>
              </w:rPr>
              <w:t>medical student, Spellman &amp; Kaiser mentoring program</w:t>
            </w:r>
            <w:r>
              <w:rPr>
                <w:rFonts w:ascii="Arial Narrow" w:hAnsi="Arial Narrow" w:cs="Arial"/>
              </w:rPr>
              <w:t>)</w:t>
            </w:r>
          </w:p>
          <w:p w14:paraId="7B097137" w14:textId="77777777" w:rsidR="008A2C15" w:rsidRPr="00CA4926" w:rsidRDefault="008A2C15" w:rsidP="00EE1724">
            <w:pPr>
              <w:rPr>
                <w:rFonts w:ascii="Arial Narrow" w:hAnsi="Arial Narrow" w:cs="Arial"/>
              </w:rPr>
            </w:pPr>
          </w:p>
        </w:tc>
        <w:tc>
          <w:tcPr>
            <w:tcW w:w="3960" w:type="dxa"/>
            <w:shd w:val="clear" w:color="auto" w:fill="auto"/>
          </w:tcPr>
          <w:p w14:paraId="34494471" w14:textId="77777777" w:rsidR="00511638" w:rsidRDefault="008A2C15" w:rsidP="00EE1724">
            <w:pPr>
              <w:rPr>
                <w:rFonts w:ascii="Arial Narrow" w:hAnsi="Arial Narrow" w:cs="Arial"/>
              </w:rPr>
            </w:pPr>
            <w:r>
              <w:rPr>
                <w:rFonts w:ascii="Arial Narrow" w:hAnsi="Arial Narrow" w:cs="Arial"/>
              </w:rPr>
              <w:t>Career Mentor</w:t>
            </w:r>
            <w:r w:rsidR="00E7032F">
              <w:rPr>
                <w:rFonts w:ascii="Arial Narrow" w:hAnsi="Arial Narrow" w:cs="Arial"/>
              </w:rPr>
              <w:t>, Kaiser-National Medical Association Mentoring Program</w:t>
            </w:r>
          </w:p>
          <w:p w14:paraId="79D36775" w14:textId="77777777" w:rsidR="008A2C15" w:rsidRPr="00CA4926" w:rsidRDefault="008A2C15" w:rsidP="00EE1724">
            <w:pPr>
              <w:rPr>
                <w:rFonts w:ascii="Arial Narrow" w:hAnsi="Arial Narrow" w:cs="Arial"/>
              </w:rPr>
            </w:pPr>
          </w:p>
        </w:tc>
        <w:tc>
          <w:tcPr>
            <w:tcW w:w="1980" w:type="dxa"/>
            <w:shd w:val="clear" w:color="auto" w:fill="auto"/>
          </w:tcPr>
          <w:p w14:paraId="3E34ED7D" w14:textId="77777777" w:rsidR="00511638" w:rsidRPr="00CA4926" w:rsidRDefault="00DD2F4A" w:rsidP="00EE1724">
            <w:pPr>
              <w:jc w:val="right"/>
              <w:rPr>
                <w:rFonts w:ascii="Arial Narrow" w:hAnsi="Arial Narrow" w:cs="Arial"/>
              </w:rPr>
            </w:pPr>
            <w:r>
              <w:rPr>
                <w:rFonts w:ascii="Arial Narrow" w:hAnsi="Arial Narrow" w:cs="Arial"/>
              </w:rPr>
              <w:t>June 2020-present</w:t>
            </w:r>
          </w:p>
        </w:tc>
      </w:tr>
      <w:tr w:rsidR="00511638" w:rsidRPr="00CA4926" w14:paraId="79C74009" w14:textId="77777777" w:rsidTr="00EE1724">
        <w:trPr>
          <w:trHeight w:val="476"/>
        </w:trPr>
        <w:tc>
          <w:tcPr>
            <w:tcW w:w="3960" w:type="dxa"/>
            <w:shd w:val="clear" w:color="auto" w:fill="auto"/>
          </w:tcPr>
          <w:p w14:paraId="618B320F" w14:textId="77777777" w:rsidR="00511638" w:rsidRDefault="00DD4019" w:rsidP="00EE1724">
            <w:pPr>
              <w:rPr>
                <w:rFonts w:ascii="Arial Narrow" w:hAnsi="Arial Narrow" w:cs="Arial"/>
              </w:rPr>
            </w:pPr>
            <w:r>
              <w:rPr>
                <w:rFonts w:ascii="Arial Narrow" w:hAnsi="Arial Narrow" w:cs="Arial"/>
              </w:rPr>
              <w:lastRenderedPageBreak/>
              <w:t>*</w:t>
            </w:r>
            <w:r w:rsidR="00376417">
              <w:rPr>
                <w:rFonts w:ascii="Arial Narrow" w:hAnsi="Arial Narrow" w:cs="Arial"/>
              </w:rPr>
              <w:t>Gabriella Aitcheson</w:t>
            </w:r>
          </w:p>
          <w:p w14:paraId="340C654F" w14:textId="77777777" w:rsidR="00376417" w:rsidRDefault="00376417" w:rsidP="00EE1724">
            <w:pPr>
              <w:rPr>
                <w:rFonts w:ascii="Arial Narrow" w:hAnsi="Arial Narrow" w:cs="Arial"/>
              </w:rPr>
            </w:pPr>
            <w:r>
              <w:rPr>
                <w:rFonts w:ascii="Arial Narrow" w:hAnsi="Arial Narrow" w:cs="Arial"/>
              </w:rPr>
              <w:t>(fellow, IUSOM)</w:t>
            </w:r>
          </w:p>
          <w:p w14:paraId="5A9744D7" w14:textId="77777777" w:rsidR="008A2C15" w:rsidRPr="00CA4926" w:rsidRDefault="008A2C15" w:rsidP="00EE1724">
            <w:pPr>
              <w:rPr>
                <w:rFonts w:ascii="Arial Narrow" w:hAnsi="Arial Narrow" w:cs="Arial"/>
              </w:rPr>
            </w:pPr>
          </w:p>
        </w:tc>
        <w:tc>
          <w:tcPr>
            <w:tcW w:w="3960" w:type="dxa"/>
            <w:shd w:val="clear" w:color="auto" w:fill="auto"/>
          </w:tcPr>
          <w:p w14:paraId="7838CE55" w14:textId="77777777" w:rsidR="00511638" w:rsidRDefault="008A2C15" w:rsidP="00EE1724">
            <w:pPr>
              <w:rPr>
                <w:rFonts w:ascii="Arial Narrow" w:hAnsi="Arial Narrow" w:cs="Arial"/>
              </w:rPr>
            </w:pPr>
            <w:r>
              <w:rPr>
                <w:rFonts w:ascii="Arial Narrow" w:hAnsi="Arial Narrow" w:cs="Arial"/>
              </w:rPr>
              <w:t>Career and Research Mentor</w:t>
            </w:r>
          </w:p>
          <w:p w14:paraId="3650981A" w14:textId="77777777" w:rsidR="008A2C15" w:rsidRPr="00CA4926" w:rsidRDefault="008A2C15" w:rsidP="00EE1724">
            <w:pPr>
              <w:rPr>
                <w:rFonts w:ascii="Arial Narrow" w:hAnsi="Arial Narrow" w:cs="Arial"/>
              </w:rPr>
            </w:pPr>
          </w:p>
        </w:tc>
        <w:tc>
          <w:tcPr>
            <w:tcW w:w="1980" w:type="dxa"/>
            <w:shd w:val="clear" w:color="auto" w:fill="auto"/>
          </w:tcPr>
          <w:p w14:paraId="4CE7F5A3" w14:textId="77777777" w:rsidR="00511638" w:rsidRPr="00CA4926" w:rsidRDefault="00286417" w:rsidP="00EE1724">
            <w:pPr>
              <w:jc w:val="right"/>
              <w:rPr>
                <w:rFonts w:ascii="Arial Narrow" w:hAnsi="Arial Narrow" w:cs="Arial"/>
              </w:rPr>
            </w:pPr>
            <w:r>
              <w:rPr>
                <w:rFonts w:ascii="Arial Narrow" w:hAnsi="Arial Narrow" w:cs="Arial"/>
              </w:rPr>
              <w:t>July 2021-present</w:t>
            </w:r>
          </w:p>
        </w:tc>
      </w:tr>
      <w:tr w:rsidR="00511638" w:rsidRPr="00CA4926" w14:paraId="2A1CB512" w14:textId="77777777" w:rsidTr="00EE1724">
        <w:trPr>
          <w:trHeight w:val="476"/>
        </w:trPr>
        <w:tc>
          <w:tcPr>
            <w:tcW w:w="3960" w:type="dxa"/>
            <w:shd w:val="clear" w:color="auto" w:fill="auto"/>
          </w:tcPr>
          <w:p w14:paraId="6BF08098" w14:textId="77777777" w:rsidR="00511638" w:rsidRDefault="00DD4019" w:rsidP="00EE1724">
            <w:pPr>
              <w:rPr>
                <w:rFonts w:ascii="Arial Narrow" w:hAnsi="Arial Narrow" w:cs="Arial"/>
              </w:rPr>
            </w:pPr>
            <w:r>
              <w:rPr>
                <w:rFonts w:ascii="Arial Narrow" w:hAnsi="Arial Narrow" w:cs="Arial"/>
              </w:rPr>
              <w:t>*</w:t>
            </w:r>
            <w:r w:rsidR="00376417">
              <w:rPr>
                <w:rFonts w:ascii="Arial Narrow" w:hAnsi="Arial Narrow" w:cs="Arial"/>
              </w:rPr>
              <w:t>Francesca Duncan</w:t>
            </w:r>
          </w:p>
          <w:p w14:paraId="048233A5" w14:textId="77777777" w:rsidR="00376417" w:rsidRPr="00CA4926" w:rsidRDefault="00376417" w:rsidP="00EE1724">
            <w:pPr>
              <w:rPr>
                <w:rFonts w:ascii="Arial Narrow" w:hAnsi="Arial Narrow" w:cs="Arial"/>
              </w:rPr>
            </w:pPr>
            <w:r>
              <w:rPr>
                <w:rFonts w:ascii="Arial Narrow" w:hAnsi="Arial Narrow" w:cs="Arial"/>
              </w:rPr>
              <w:t>(faculty, IUSOM)</w:t>
            </w:r>
          </w:p>
        </w:tc>
        <w:tc>
          <w:tcPr>
            <w:tcW w:w="3960" w:type="dxa"/>
            <w:shd w:val="clear" w:color="auto" w:fill="auto"/>
          </w:tcPr>
          <w:p w14:paraId="1203EE20" w14:textId="77777777" w:rsidR="00511638" w:rsidRPr="00CA4926" w:rsidRDefault="008A2C15" w:rsidP="00EE1724">
            <w:pPr>
              <w:rPr>
                <w:rFonts w:ascii="Arial Narrow" w:hAnsi="Arial Narrow" w:cs="Arial"/>
              </w:rPr>
            </w:pPr>
            <w:r>
              <w:rPr>
                <w:rFonts w:ascii="Arial Narrow" w:hAnsi="Arial Narrow" w:cs="Arial"/>
              </w:rPr>
              <w:t>Career and Research Mentor</w:t>
            </w:r>
          </w:p>
        </w:tc>
        <w:tc>
          <w:tcPr>
            <w:tcW w:w="1980" w:type="dxa"/>
            <w:shd w:val="clear" w:color="auto" w:fill="auto"/>
          </w:tcPr>
          <w:p w14:paraId="3BD30968" w14:textId="77777777" w:rsidR="00511638" w:rsidRPr="00CA4926" w:rsidRDefault="00286417" w:rsidP="00EE1724">
            <w:pPr>
              <w:jc w:val="right"/>
              <w:rPr>
                <w:rFonts w:ascii="Arial Narrow" w:hAnsi="Arial Narrow" w:cs="Arial"/>
              </w:rPr>
            </w:pPr>
            <w:r>
              <w:rPr>
                <w:rFonts w:ascii="Arial Narrow" w:hAnsi="Arial Narrow" w:cs="Arial"/>
              </w:rPr>
              <w:t>July 2021-present</w:t>
            </w:r>
          </w:p>
        </w:tc>
      </w:tr>
      <w:tr w:rsidR="0029783C" w:rsidRPr="00CA4926" w14:paraId="087C3C93" w14:textId="77777777" w:rsidTr="00EE1724">
        <w:trPr>
          <w:trHeight w:val="476"/>
        </w:trPr>
        <w:tc>
          <w:tcPr>
            <w:tcW w:w="3960" w:type="dxa"/>
            <w:shd w:val="clear" w:color="auto" w:fill="auto"/>
          </w:tcPr>
          <w:p w14:paraId="2A5B48A9" w14:textId="77777777" w:rsidR="0029783C" w:rsidRDefault="0029783C" w:rsidP="00EE1724">
            <w:pPr>
              <w:rPr>
                <w:rFonts w:ascii="Arial Narrow" w:hAnsi="Arial Narrow" w:cs="Arial"/>
              </w:rPr>
            </w:pPr>
          </w:p>
          <w:p w14:paraId="0AFF3C10" w14:textId="77777777" w:rsidR="0029783C" w:rsidRDefault="00DD4019" w:rsidP="00EE1724">
            <w:pPr>
              <w:rPr>
                <w:rFonts w:ascii="Arial Narrow" w:hAnsi="Arial Narrow" w:cs="Arial"/>
              </w:rPr>
            </w:pPr>
            <w:r>
              <w:rPr>
                <w:rFonts w:ascii="Arial Narrow" w:hAnsi="Arial Narrow" w:cs="Arial"/>
              </w:rPr>
              <w:t>*</w:t>
            </w:r>
            <w:r w:rsidR="0029783C">
              <w:rPr>
                <w:rFonts w:ascii="Arial Narrow" w:hAnsi="Arial Narrow" w:cs="Arial"/>
              </w:rPr>
              <w:t>Brittany Baker</w:t>
            </w:r>
          </w:p>
          <w:p w14:paraId="7CAFDBEB" w14:textId="77777777" w:rsidR="0029783C" w:rsidRDefault="0029783C" w:rsidP="00EE1724">
            <w:pPr>
              <w:rPr>
                <w:rFonts w:ascii="Arial Narrow" w:hAnsi="Arial Narrow" w:cs="Arial"/>
              </w:rPr>
            </w:pPr>
            <w:r>
              <w:rPr>
                <w:rFonts w:ascii="Arial Narrow" w:hAnsi="Arial Narrow" w:cs="Arial"/>
              </w:rPr>
              <w:t>(resident, IUSOM)</w:t>
            </w:r>
          </w:p>
        </w:tc>
        <w:tc>
          <w:tcPr>
            <w:tcW w:w="3960" w:type="dxa"/>
            <w:shd w:val="clear" w:color="auto" w:fill="auto"/>
          </w:tcPr>
          <w:p w14:paraId="0194C9B9" w14:textId="77777777" w:rsidR="0029783C" w:rsidRDefault="0029783C" w:rsidP="00EE1724">
            <w:pPr>
              <w:rPr>
                <w:rFonts w:ascii="Arial Narrow" w:hAnsi="Arial Narrow" w:cs="Arial"/>
              </w:rPr>
            </w:pPr>
            <w:r>
              <w:rPr>
                <w:rFonts w:ascii="Arial Narrow" w:hAnsi="Arial Narrow" w:cs="Arial"/>
              </w:rPr>
              <w:t>Career Mentor</w:t>
            </w:r>
          </w:p>
        </w:tc>
        <w:tc>
          <w:tcPr>
            <w:tcW w:w="1980" w:type="dxa"/>
            <w:shd w:val="clear" w:color="auto" w:fill="auto"/>
          </w:tcPr>
          <w:p w14:paraId="440B81B8" w14:textId="77777777" w:rsidR="0029783C" w:rsidRDefault="0029783C" w:rsidP="00EE1724">
            <w:pPr>
              <w:jc w:val="right"/>
              <w:rPr>
                <w:rFonts w:ascii="Arial Narrow" w:hAnsi="Arial Narrow" w:cs="Arial"/>
              </w:rPr>
            </w:pPr>
            <w:r>
              <w:rPr>
                <w:rFonts w:ascii="Arial Narrow" w:hAnsi="Arial Narrow" w:cs="Arial"/>
              </w:rPr>
              <w:t>July 2022-present</w:t>
            </w:r>
          </w:p>
        </w:tc>
      </w:tr>
      <w:tr w:rsidR="00584996" w:rsidRPr="00CA4926" w14:paraId="7AB3AAD8" w14:textId="77777777" w:rsidTr="00EE1724">
        <w:trPr>
          <w:trHeight w:val="476"/>
        </w:trPr>
        <w:tc>
          <w:tcPr>
            <w:tcW w:w="3960" w:type="dxa"/>
            <w:shd w:val="clear" w:color="auto" w:fill="auto"/>
          </w:tcPr>
          <w:p w14:paraId="212C9258" w14:textId="77777777" w:rsidR="00584996" w:rsidRDefault="00584996" w:rsidP="00EE1724">
            <w:pPr>
              <w:rPr>
                <w:rFonts w:ascii="Arial Narrow" w:hAnsi="Arial Narrow" w:cs="Arial"/>
              </w:rPr>
            </w:pPr>
            <w:r>
              <w:rPr>
                <w:rFonts w:ascii="Arial Narrow" w:hAnsi="Arial Narrow" w:cs="Arial"/>
              </w:rPr>
              <w:t>Carolyn Haugh</w:t>
            </w:r>
          </w:p>
          <w:p w14:paraId="45F703A0" w14:textId="77777777" w:rsidR="00584996" w:rsidRDefault="00584996" w:rsidP="00EE1724">
            <w:pPr>
              <w:rPr>
                <w:rFonts w:ascii="Arial Narrow" w:hAnsi="Arial Narrow" w:cs="Arial"/>
              </w:rPr>
            </w:pPr>
            <w:r>
              <w:rPr>
                <w:rFonts w:ascii="Arial Narrow" w:hAnsi="Arial Narrow" w:cs="Arial"/>
              </w:rPr>
              <w:t>(resident, IUSOM)</w:t>
            </w:r>
          </w:p>
        </w:tc>
        <w:tc>
          <w:tcPr>
            <w:tcW w:w="3960" w:type="dxa"/>
            <w:shd w:val="clear" w:color="auto" w:fill="auto"/>
          </w:tcPr>
          <w:p w14:paraId="3052D9CF" w14:textId="77777777" w:rsidR="00584996" w:rsidRDefault="00584996" w:rsidP="00EE1724">
            <w:pPr>
              <w:rPr>
                <w:rFonts w:ascii="Arial Narrow" w:hAnsi="Arial Narrow" w:cs="Arial"/>
              </w:rPr>
            </w:pPr>
            <w:r>
              <w:rPr>
                <w:rFonts w:ascii="Arial Narrow" w:hAnsi="Arial Narrow" w:cs="Arial"/>
              </w:rPr>
              <w:t>Research Mentor</w:t>
            </w:r>
          </w:p>
        </w:tc>
        <w:tc>
          <w:tcPr>
            <w:tcW w:w="1980" w:type="dxa"/>
            <w:shd w:val="clear" w:color="auto" w:fill="auto"/>
          </w:tcPr>
          <w:p w14:paraId="757A9504" w14:textId="77777777" w:rsidR="00584996" w:rsidRDefault="00584996" w:rsidP="00EE1724">
            <w:pPr>
              <w:jc w:val="right"/>
              <w:rPr>
                <w:rFonts w:ascii="Arial Narrow" w:hAnsi="Arial Narrow" w:cs="Arial"/>
              </w:rPr>
            </w:pPr>
            <w:r>
              <w:rPr>
                <w:rFonts w:ascii="Arial Narrow" w:hAnsi="Arial Narrow" w:cs="Arial"/>
              </w:rPr>
              <w:t>2023-present</w:t>
            </w:r>
          </w:p>
        </w:tc>
      </w:tr>
    </w:tbl>
    <w:p w14:paraId="59AE0BFD" w14:textId="77777777" w:rsidR="00CE1E1B" w:rsidRDefault="00CE1E1B" w:rsidP="0056482F">
      <w:pPr>
        <w:jc w:val="both"/>
        <w:rPr>
          <w:rFonts w:ascii="Arial Narrow" w:hAnsi="Arial Narrow" w:cs="Arial"/>
          <w:b/>
        </w:rPr>
      </w:pPr>
    </w:p>
    <w:p w14:paraId="050EDBEE" w14:textId="77777777" w:rsidR="00E57498" w:rsidRPr="00E5712F" w:rsidRDefault="00E57498" w:rsidP="0056482F">
      <w:pPr>
        <w:jc w:val="both"/>
        <w:rPr>
          <w:rFonts w:ascii="Arial Narrow" w:hAnsi="Arial Narrow" w:cs="Arial"/>
          <w:b/>
        </w:rPr>
      </w:pPr>
    </w:p>
    <w:p w14:paraId="2617E5F8" w14:textId="77777777" w:rsidR="00AE3B5D" w:rsidRPr="00CA4926" w:rsidRDefault="00AE3B5D" w:rsidP="0056482F">
      <w:pPr>
        <w:jc w:val="both"/>
        <w:rPr>
          <w:rFonts w:ascii="Arial Narrow" w:hAnsi="Arial Narrow" w:cs="Arial"/>
          <w:b/>
        </w:rPr>
      </w:pPr>
      <w:r w:rsidRPr="00E5712F">
        <w:rPr>
          <w:rFonts w:ascii="Arial Narrow" w:hAnsi="Arial Narrow" w:cs="Arial"/>
          <w:b/>
        </w:rPr>
        <w:t>RESEARCH</w:t>
      </w:r>
      <w:r w:rsidRPr="00CA4926">
        <w:rPr>
          <w:rFonts w:ascii="Arial Narrow" w:hAnsi="Arial Narrow" w:cs="Arial"/>
          <w:b/>
        </w:rPr>
        <w:t xml:space="preserve">: </w:t>
      </w:r>
    </w:p>
    <w:p w14:paraId="7DDE30E2" w14:textId="77777777" w:rsidR="000B4B84" w:rsidRPr="00CA4926" w:rsidRDefault="000B4B84" w:rsidP="0056482F">
      <w:pPr>
        <w:jc w:val="both"/>
        <w:rPr>
          <w:rFonts w:ascii="Arial Narrow" w:hAnsi="Arial Narrow" w:cs="Arial"/>
        </w:rPr>
      </w:pPr>
    </w:p>
    <w:p w14:paraId="50064D7B" w14:textId="77777777" w:rsidR="00A44C9A" w:rsidRPr="00CA4926" w:rsidRDefault="000B4B84" w:rsidP="0056482F">
      <w:pPr>
        <w:jc w:val="both"/>
        <w:rPr>
          <w:rFonts w:ascii="Arial Narrow" w:hAnsi="Arial Narrow" w:cs="Arial"/>
          <w:b/>
        </w:rPr>
      </w:pPr>
      <w:r w:rsidRPr="00CA4926">
        <w:rPr>
          <w:rFonts w:ascii="Arial Narrow" w:hAnsi="Arial Narrow" w:cs="Arial"/>
          <w:b/>
        </w:rPr>
        <w:t xml:space="preserve">GRANTS IN RESEARCH: </w:t>
      </w:r>
    </w:p>
    <w:p w14:paraId="1CD7396F" w14:textId="77777777" w:rsidR="00A44C9A" w:rsidRPr="00CA4926" w:rsidRDefault="000B4B84" w:rsidP="0056482F">
      <w:pPr>
        <w:jc w:val="both"/>
        <w:rPr>
          <w:rFonts w:ascii="Arial Narrow" w:hAnsi="Arial Narrow" w:cs="Arial"/>
        </w:rPr>
      </w:pPr>
      <w:r w:rsidRPr="00CA4926">
        <w:rPr>
          <w:rFonts w:ascii="Arial Narrow" w:hAnsi="Arial Narrow" w:cs="Arial"/>
        </w:rPr>
        <w:t xml:space="preserve"> </w:t>
      </w:r>
    </w:p>
    <w:tbl>
      <w:tblPr>
        <w:tblW w:w="0" w:type="auto"/>
        <w:tblInd w:w="468" w:type="dxa"/>
        <w:tblLook w:val="04A0" w:firstRow="1" w:lastRow="0" w:firstColumn="1" w:lastColumn="0" w:noHBand="0" w:noVBand="1"/>
      </w:tblPr>
      <w:tblGrid>
        <w:gridCol w:w="2553"/>
        <w:gridCol w:w="2115"/>
        <w:gridCol w:w="1362"/>
        <w:gridCol w:w="1024"/>
        <w:gridCol w:w="1644"/>
        <w:gridCol w:w="1179"/>
      </w:tblGrid>
      <w:tr w:rsidR="008A2C15" w:rsidRPr="00CA4926" w14:paraId="5CABD1A0" w14:textId="77777777" w:rsidTr="008A2C15">
        <w:trPr>
          <w:trHeight w:val="871"/>
        </w:trPr>
        <w:tc>
          <w:tcPr>
            <w:tcW w:w="2553" w:type="dxa"/>
            <w:shd w:val="clear" w:color="auto" w:fill="auto"/>
            <w:vAlign w:val="bottom"/>
          </w:tcPr>
          <w:p w14:paraId="07C31153" w14:textId="77777777" w:rsidR="00B45D69" w:rsidRPr="00CA4926" w:rsidRDefault="00B45D69" w:rsidP="0056482F">
            <w:pPr>
              <w:rPr>
                <w:rFonts w:ascii="Arial Narrow" w:hAnsi="Arial Narrow" w:cs="Arial"/>
                <w:b/>
              </w:rPr>
            </w:pPr>
            <w:r w:rsidRPr="00CA4926">
              <w:rPr>
                <w:rFonts w:ascii="Arial Narrow" w:hAnsi="Arial Narrow" w:cs="Arial"/>
                <w:b/>
              </w:rPr>
              <w:t>Active Grants</w:t>
            </w:r>
          </w:p>
          <w:p w14:paraId="617C40E4" w14:textId="77777777" w:rsidR="00E4383F" w:rsidRPr="00CA4926" w:rsidRDefault="00E4383F" w:rsidP="0056482F">
            <w:pPr>
              <w:rPr>
                <w:rFonts w:ascii="Arial Narrow" w:hAnsi="Arial Narrow" w:cs="Arial"/>
              </w:rPr>
            </w:pPr>
          </w:p>
        </w:tc>
        <w:tc>
          <w:tcPr>
            <w:tcW w:w="2115" w:type="dxa"/>
            <w:shd w:val="clear" w:color="auto" w:fill="auto"/>
            <w:vAlign w:val="bottom"/>
          </w:tcPr>
          <w:p w14:paraId="76D25D51" w14:textId="77777777" w:rsidR="00B45D69" w:rsidRPr="00CA4926" w:rsidRDefault="00B45D69" w:rsidP="0056482F">
            <w:pPr>
              <w:rPr>
                <w:rFonts w:ascii="Arial Narrow" w:hAnsi="Arial Narrow" w:cs="Arial"/>
              </w:rPr>
            </w:pPr>
          </w:p>
        </w:tc>
        <w:tc>
          <w:tcPr>
            <w:tcW w:w="1362" w:type="dxa"/>
            <w:shd w:val="clear" w:color="auto" w:fill="auto"/>
            <w:vAlign w:val="bottom"/>
          </w:tcPr>
          <w:p w14:paraId="7F52DB3E" w14:textId="77777777" w:rsidR="00B45D69" w:rsidRPr="00CA4926" w:rsidRDefault="00B45D69" w:rsidP="0056482F">
            <w:pPr>
              <w:rPr>
                <w:rFonts w:ascii="Arial Narrow" w:hAnsi="Arial Narrow" w:cs="Arial"/>
              </w:rPr>
            </w:pPr>
          </w:p>
        </w:tc>
        <w:tc>
          <w:tcPr>
            <w:tcW w:w="1024" w:type="dxa"/>
            <w:shd w:val="clear" w:color="auto" w:fill="auto"/>
            <w:vAlign w:val="bottom"/>
          </w:tcPr>
          <w:p w14:paraId="28B1CC3E" w14:textId="77777777" w:rsidR="00B45D69" w:rsidRPr="00CA4926" w:rsidRDefault="00B45D69" w:rsidP="0056482F">
            <w:pPr>
              <w:rPr>
                <w:rFonts w:ascii="Arial Narrow" w:hAnsi="Arial Narrow" w:cs="Arial"/>
              </w:rPr>
            </w:pPr>
          </w:p>
        </w:tc>
        <w:tc>
          <w:tcPr>
            <w:tcW w:w="1644" w:type="dxa"/>
            <w:shd w:val="clear" w:color="auto" w:fill="auto"/>
            <w:vAlign w:val="bottom"/>
          </w:tcPr>
          <w:p w14:paraId="47F51D98" w14:textId="77777777" w:rsidR="00B45D69" w:rsidRPr="00CA4926" w:rsidRDefault="00B45D69" w:rsidP="0056482F">
            <w:pPr>
              <w:rPr>
                <w:rFonts w:ascii="Arial Narrow" w:hAnsi="Arial Narrow" w:cs="Arial"/>
              </w:rPr>
            </w:pPr>
          </w:p>
        </w:tc>
        <w:tc>
          <w:tcPr>
            <w:tcW w:w="1179" w:type="dxa"/>
            <w:shd w:val="clear" w:color="auto" w:fill="auto"/>
            <w:vAlign w:val="bottom"/>
          </w:tcPr>
          <w:p w14:paraId="217D3D77" w14:textId="77777777" w:rsidR="00B45D69" w:rsidRPr="00CA4926" w:rsidRDefault="00B45D69" w:rsidP="0056482F">
            <w:pPr>
              <w:rPr>
                <w:rFonts w:ascii="Arial Narrow" w:hAnsi="Arial Narrow" w:cs="Arial"/>
              </w:rPr>
            </w:pPr>
          </w:p>
        </w:tc>
      </w:tr>
      <w:tr w:rsidR="008A2C15" w:rsidRPr="00CA4926" w14:paraId="2F725D92" w14:textId="77777777" w:rsidTr="008A2C15">
        <w:trPr>
          <w:trHeight w:val="506"/>
        </w:trPr>
        <w:tc>
          <w:tcPr>
            <w:tcW w:w="2553" w:type="dxa"/>
            <w:shd w:val="clear" w:color="auto" w:fill="auto"/>
            <w:vAlign w:val="bottom"/>
          </w:tcPr>
          <w:p w14:paraId="4695C755" w14:textId="77777777" w:rsidR="00F45FEC" w:rsidRPr="00CA4926" w:rsidRDefault="00E4383F" w:rsidP="0056482F">
            <w:pPr>
              <w:rPr>
                <w:rFonts w:ascii="Arial Narrow" w:hAnsi="Arial Narrow" w:cs="Arial"/>
                <w:b/>
              </w:rPr>
            </w:pPr>
            <w:r w:rsidRPr="00CA4926">
              <w:rPr>
                <w:rFonts w:ascii="Arial Narrow" w:hAnsi="Arial Narrow" w:cs="Arial"/>
                <w:b/>
              </w:rPr>
              <w:t>Grant Title</w:t>
            </w:r>
          </w:p>
        </w:tc>
        <w:tc>
          <w:tcPr>
            <w:tcW w:w="2115" w:type="dxa"/>
            <w:shd w:val="clear" w:color="auto" w:fill="auto"/>
            <w:vAlign w:val="bottom"/>
          </w:tcPr>
          <w:p w14:paraId="7B0CEA68" w14:textId="77777777" w:rsidR="00F45FEC" w:rsidRPr="00CA4926" w:rsidRDefault="00B45D69" w:rsidP="0056482F">
            <w:pPr>
              <w:rPr>
                <w:rFonts w:ascii="Arial Narrow" w:hAnsi="Arial Narrow" w:cs="Arial"/>
                <w:b/>
              </w:rPr>
            </w:pPr>
            <w:r w:rsidRPr="00CA4926">
              <w:rPr>
                <w:rFonts w:ascii="Arial Narrow" w:hAnsi="Arial Narrow" w:cs="Arial"/>
                <w:b/>
              </w:rPr>
              <w:t>Grantor</w:t>
            </w:r>
          </w:p>
        </w:tc>
        <w:tc>
          <w:tcPr>
            <w:tcW w:w="1362" w:type="dxa"/>
            <w:shd w:val="clear" w:color="auto" w:fill="auto"/>
            <w:vAlign w:val="bottom"/>
          </w:tcPr>
          <w:p w14:paraId="39899284" w14:textId="77777777" w:rsidR="00F45FEC" w:rsidRPr="00CA4926" w:rsidRDefault="00B45D69" w:rsidP="0056482F">
            <w:pPr>
              <w:rPr>
                <w:rFonts w:ascii="Arial Narrow" w:hAnsi="Arial Narrow" w:cs="Arial"/>
                <w:b/>
              </w:rPr>
            </w:pPr>
            <w:r w:rsidRPr="00CA4926">
              <w:rPr>
                <w:rFonts w:ascii="Arial Narrow" w:hAnsi="Arial Narrow" w:cs="Arial"/>
                <w:b/>
              </w:rPr>
              <w:t>Role</w:t>
            </w:r>
          </w:p>
        </w:tc>
        <w:tc>
          <w:tcPr>
            <w:tcW w:w="1024" w:type="dxa"/>
            <w:shd w:val="clear" w:color="auto" w:fill="auto"/>
            <w:vAlign w:val="bottom"/>
          </w:tcPr>
          <w:p w14:paraId="6DC699A8" w14:textId="77777777" w:rsidR="00F45FEC" w:rsidRPr="00CA4926" w:rsidRDefault="00B45D69" w:rsidP="0056482F">
            <w:pPr>
              <w:rPr>
                <w:rFonts w:ascii="Arial Narrow" w:hAnsi="Arial Narrow" w:cs="Arial"/>
                <w:b/>
              </w:rPr>
            </w:pPr>
            <w:r w:rsidRPr="00CA4926">
              <w:rPr>
                <w:rFonts w:ascii="Arial Narrow" w:hAnsi="Arial Narrow" w:cs="Arial"/>
                <w:b/>
              </w:rPr>
              <w:t>% Effort</w:t>
            </w:r>
          </w:p>
        </w:tc>
        <w:tc>
          <w:tcPr>
            <w:tcW w:w="1644" w:type="dxa"/>
            <w:shd w:val="clear" w:color="auto" w:fill="auto"/>
            <w:vAlign w:val="bottom"/>
          </w:tcPr>
          <w:p w14:paraId="7701BBB6" w14:textId="77777777" w:rsidR="00F45FEC" w:rsidRPr="00CA4926" w:rsidRDefault="00B45D69" w:rsidP="0056482F">
            <w:pPr>
              <w:rPr>
                <w:rFonts w:ascii="Arial Narrow" w:hAnsi="Arial Narrow" w:cs="Arial"/>
                <w:b/>
              </w:rPr>
            </w:pPr>
            <w:r w:rsidRPr="00CA4926">
              <w:rPr>
                <w:rFonts w:ascii="Arial Narrow" w:hAnsi="Arial Narrow" w:cs="Arial"/>
                <w:b/>
              </w:rPr>
              <w:t>Amount</w:t>
            </w:r>
          </w:p>
        </w:tc>
        <w:tc>
          <w:tcPr>
            <w:tcW w:w="1179" w:type="dxa"/>
            <w:shd w:val="clear" w:color="auto" w:fill="auto"/>
            <w:vAlign w:val="bottom"/>
          </w:tcPr>
          <w:p w14:paraId="188B34B9" w14:textId="77777777" w:rsidR="00F45FEC" w:rsidRPr="00CA4926" w:rsidRDefault="00B45D69" w:rsidP="007356B5">
            <w:pPr>
              <w:jc w:val="right"/>
              <w:rPr>
                <w:rFonts w:ascii="Arial Narrow" w:hAnsi="Arial Narrow" w:cs="Arial"/>
                <w:b/>
              </w:rPr>
            </w:pPr>
            <w:r w:rsidRPr="00CA4926">
              <w:rPr>
                <w:rFonts w:ascii="Arial Narrow" w:hAnsi="Arial Narrow" w:cs="Arial"/>
                <w:b/>
              </w:rPr>
              <w:t>Dates</w:t>
            </w:r>
          </w:p>
        </w:tc>
      </w:tr>
      <w:tr w:rsidR="0056482F" w:rsidRPr="00CA4926" w14:paraId="5082B6A0" w14:textId="77777777" w:rsidTr="00CE1E1B">
        <w:trPr>
          <w:trHeight w:val="1901"/>
        </w:trPr>
        <w:tc>
          <w:tcPr>
            <w:tcW w:w="2553" w:type="dxa"/>
            <w:shd w:val="clear" w:color="auto" w:fill="auto"/>
          </w:tcPr>
          <w:p w14:paraId="517C8500" w14:textId="77777777" w:rsidR="000A39F0" w:rsidRPr="00CA4926" w:rsidRDefault="000A39F0" w:rsidP="00CE1E1B">
            <w:pPr>
              <w:rPr>
                <w:rFonts w:ascii="Arial Narrow" w:hAnsi="Arial Narrow" w:cs="Arial"/>
              </w:rPr>
            </w:pPr>
          </w:p>
          <w:p w14:paraId="31073E79" w14:textId="77777777" w:rsidR="006B619B" w:rsidRPr="00CA4926" w:rsidRDefault="00DD4019" w:rsidP="00CE1E1B">
            <w:pPr>
              <w:rPr>
                <w:rFonts w:ascii="Arial Narrow" w:hAnsi="Arial Narrow" w:cs="Arial"/>
              </w:rPr>
            </w:pPr>
            <w:r>
              <w:rPr>
                <w:rFonts w:ascii="Arial Narrow" w:hAnsi="Arial Narrow" w:cs="Arial"/>
              </w:rPr>
              <w:t>*</w:t>
            </w:r>
            <w:r w:rsidR="00152621" w:rsidRPr="00CA4926">
              <w:rPr>
                <w:rFonts w:ascii="Arial Narrow" w:hAnsi="Arial Narrow" w:cs="Arial"/>
              </w:rPr>
              <w:t>Understanding Racial Disparities in Hepatocellular Carcinoma.</w:t>
            </w:r>
          </w:p>
        </w:tc>
        <w:tc>
          <w:tcPr>
            <w:tcW w:w="2115" w:type="dxa"/>
            <w:shd w:val="clear" w:color="auto" w:fill="auto"/>
          </w:tcPr>
          <w:p w14:paraId="7DF469E4" w14:textId="77777777" w:rsidR="00CE1E1B" w:rsidRDefault="00CE1E1B" w:rsidP="00CE1E1B">
            <w:pPr>
              <w:rPr>
                <w:rFonts w:ascii="Arial Narrow" w:hAnsi="Arial Narrow" w:cs="Arial"/>
              </w:rPr>
            </w:pPr>
          </w:p>
          <w:p w14:paraId="248F4A0A" w14:textId="77777777" w:rsidR="006B619B" w:rsidRPr="00CA4926" w:rsidRDefault="006B619B" w:rsidP="00CE1E1B">
            <w:pPr>
              <w:rPr>
                <w:rFonts w:ascii="Arial Narrow" w:hAnsi="Arial Narrow" w:cs="Arial"/>
              </w:rPr>
            </w:pPr>
            <w:r w:rsidRPr="00CA4926">
              <w:rPr>
                <w:rFonts w:ascii="Arial Narrow" w:hAnsi="Arial Narrow" w:cs="Arial"/>
              </w:rPr>
              <w:t xml:space="preserve">National </w:t>
            </w:r>
            <w:r w:rsidR="00DC1EA9" w:rsidRPr="00CA4926">
              <w:rPr>
                <w:rFonts w:ascii="Arial Narrow" w:hAnsi="Arial Narrow" w:cs="Arial"/>
              </w:rPr>
              <w:t>Institutes</w:t>
            </w:r>
            <w:r w:rsidRPr="00CA4926">
              <w:rPr>
                <w:rFonts w:ascii="Arial Narrow" w:hAnsi="Arial Narrow" w:cs="Arial"/>
              </w:rPr>
              <w:t xml:space="preserve"> of Health</w:t>
            </w:r>
            <w:r w:rsidR="00152621" w:rsidRPr="00CA4926">
              <w:rPr>
                <w:rFonts w:ascii="Arial Narrow" w:hAnsi="Arial Narrow" w:cs="Arial"/>
              </w:rPr>
              <w:t xml:space="preserve"> Loan Repayment Grant</w:t>
            </w:r>
          </w:p>
        </w:tc>
        <w:tc>
          <w:tcPr>
            <w:tcW w:w="1362" w:type="dxa"/>
            <w:shd w:val="clear" w:color="auto" w:fill="auto"/>
          </w:tcPr>
          <w:p w14:paraId="28181F00" w14:textId="77777777" w:rsidR="00CE1E1B" w:rsidRDefault="00CE1E1B" w:rsidP="00CE1E1B">
            <w:pPr>
              <w:rPr>
                <w:rFonts w:ascii="Arial Narrow" w:hAnsi="Arial Narrow" w:cs="Arial"/>
              </w:rPr>
            </w:pPr>
          </w:p>
          <w:p w14:paraId="406A13C6" w14:textId="77777777" w:rsidR="006B619B" w:rsidRPr="00CA4926" w:rsidRDefault="00332CCA" w:rsidP="00CE1E1B">
            <w:pPr>
              <w:rPr>
                <w:rFonts w:ascii="Arial Narrow" w:hAnsi="Arial Narrow" w:cs="Arial"/>
              </w:rPr>
            </w:pPr>
            <w:r w:rsidRPr="00CA4926">
              <w:rPr>
                <w:rFonts w:ascii="Arial Narrow" w:hAnsi="Arial Narrow" w:cs="Arial"/>
              </w:rPr>
              <w:t>Principal</w:t>
            </w:r>
            <w:r w:rsidR="006B619B" w:rsidRPr="00CA4926">
              <w:rPr>
                <w:rFonts w:ascii="Arial Narrow" w:hAnsi="Arial Narrow" w:cs="Arial"/>
              </w:rPr>
              <w:t xml:space="preserve"> Investigator</w:t>
            </w:r>
          </w:p>
        </w:tc>
        <w:tc>
          <w:tcPr>
            <w:tcW w:w="1024" w:type="dxa"/>
            <w:shd w:val="clear" w:color="auto" w:fill="auto"/>
          </w:tcPr>
          <w:p w14:paraId="4085656D" w14:textId="77777777" w:rsidR="00CE1E1B" w:rsidRDefault="00CE1E1B" w:rsidP="00CE1E1B">
            <w:pPr>
              <w:rPr>
                <w:rFonts w:ascii="Arial Narrow" w:hAnsi="Arial Narrow" w:cs="Arial"/>
              </w:rPr>
            </w:pPr>
          </w:p>
          <w:p w14:paraId="5890DFE9" w14:textId="77777777" w:rsidR="006B619B" w:rsidRPr="00CA4926" w:rsidRDefault="006B619B" w:rsidP="00CE1E1B">
            <w:pPr>
              <w:rPr>
                <w:rFonts w:ascii="Arial Narrow" w:hAnsi="Arial Narrow" w:cs="Arial"/>
              </w:rPr>
            </w:pPr>
            <w:r w:rsidRPr="00CA4926">
              <w:rPr>
                <w:rFonts w:ascii="Arial Narrow" w:hAnsi="Arial Narrow" w:cs="Arial"/>
              </w:rPr>
              <w:t>NA</w:t>
            </w:r>
          </w:p>
        </w:tc>
        <w:tc>
          <w:tcPr>
            <w:tcW w:w="1644" w:type="dxa"/>
            <w:shd w:val="clear" w:color="auto" w:fill="auto"/>
          </w:tcPr>
          <w:p w14:paraId="48EADB44" w14:textId="77777777" w:rsidR="00CE1E1B" w:rsidRDefault="00CE1E1B" w:rsidP="00CE1E1B">
            <w:pPr>
              <w:rPr>
                <w:rFonts w:ascii="Arial Narrow" w:hAnsi="Arial Narrow" w:cs="Arial"/>
              </w:rPr>
            </w:pPr>
          </w:p>
          <w:p w14:paraId="74EA8F93" w14:textId="77777777" w:rsidR="006B619B" w:rsidRPr="00CA4926" w:rsidRDefault="006B619B" w:rsidP="00CE1E1B">
            <w:pPr>
              <w:rPr>
                <w:rFonts w:ascii="Arial Narrow" w:hAnsi="Arial Narrow" w:cs="Arial"/>
              </w:rPr>
            </w:pPr>
            <w:r w:rsidRPr="00CA4926">
              <w:rPr>
                <w:rFonts w:ascii="Arial Narrow" w:hAnsi="Arial Narrow" w:cs="Arial"/>
              </w:rPr>
              <w:t>$45,000</w:t>
            </w:r>
          </w:p>
        </w:tc>
        <w:tc>
          <w:tcPr>
            <w:tcW w:w="1179" w:type="dxa"/>
            <w:shd w:val="clear" w:color="auto" w:fill="auto"/>
          </w:tcPr>
          <w:p w14:paraId="6592EC5E" w14:textId="77777777" w:rsidR="006B619B" w:rsidRPr="00CA4926" w:rsidRDefault="006B619B" w:rsidP="00CE1E1B">
            <w:pPr>
              <w:jc w:val="right"/>
              <w:rPr>
                <w:rFonts w:ascii="Arial Narrow" w:hAnsi="Arial Narrow" w:cs="Arial"/>
              </w:rPr>
            </w:pPr>
            <w:r w:rsidRPr="00CA4926">
              <w:rPr>
                <w:rFonts w:ascii="Arial Narrow" w:hAnsi="Arial Narrow" w:cs="Arial"/>
              </w:rPr>
              <w:t>July 2019-July 202</w:t>
            </w:r>
            <w:r w:rsidR="0085605F">
              <w:rPr>
                <w:rFonts w:ascii="Arial Narrow" w:hAnsi="Arial Narrow" w:cs="Arial"/>
              </w:rPr>
              <w:t>3</w:t>
            </w:r>
          </w:p>
        </w:tc>
      </w:tr>
      <w:tr w:rsidR="008A2C15" w:rsidRPr="00CA4926" w14:paraId="5C33B121" w14:textId="77777777" w:rsidTr="00CE1E1B">
        <w:trPr>
          <w:trHeight w:val="1352"/>
        </w:trPr>
        <w:tc>
          <w:tcPr>
            <w:tcW w:w="2553" w:type="dxa"/>
            <w:shd w:val="clear" w:color="auto" w:fill="auto"/>
          </w:tcPr>
          <w:p w14:paraId="41A50838" w14:textId="77777777" w:rsidR="000044B4" w:rsidRDefault="00DD4019" w:rsidP="00CE1E1B">
            <w:pPr>
              <w:rPr>
                <w:rFonts w:ascii="Arial Narrow" w:hAnsi="Arial Narrow" w:cs="Arial"/>
              </w:rPr>
            </w:pPr>
            <w:r>
              <w:rPr>
                <w:rFonts w:ascii="Arial Narrow" w:hAnsi="Arial Narrow" w:cs="Arial"/>
              </w:rPr>
              <w:t>*</w:t>
            </w:r>
            <w:r w:rsidR="000044B4">
              <w:rPr>
                <w:rFonts w:ascii="Arial Narrow" w:hAnsi="Arial Narrow" w:cs="Arial"/>
              </w:rPr>
              <w:t>A community to academic Bride to Liver Transplant (LT-CHEC)</w:t>
            </w:r>
          </w:p>
        </w:tc>
        <w:tc>
          <w:tcPr>
            <w:tcW w:w="2115" w:type="dxa"/>
            <w:shd w:val="clear" w:color="auto" w:fill="auto"/>
          </w:tcPr>
          <w:p w14:paraId="73391BFD" w14:textId="77777777" w:rsidR="000044B4" w:rsidRPr="00CA4926" w:rsidRDefault="000044B4" w:rsidP="00CE1E1B">
            <w:pPr>
              <w:rPr>
                <w:rFonts w:ascii="Arial Narrow" w:hAnsi="Arial Narrow" w:cs="Arial"/>
              </w:rPr>
            </w:pPr>
            <w:r>
              <w:rPr>
                <w:rFonts w:ascii="Arial Narrow" w:hAnsi="Arial Narrow" w:cs="Arial"/>
              </w:rPr>
              <w:t>IU Health Foundation</w:t>
            </w:r>
          </w:p>
        </w:tc>
        <w:tc>
          <w:tcPr>
            <w:tcW w:w="1362" w:type="dxa"/>
            <w:shd w:val="clear" w:color="auto" w:fill="auto"/>
          </w:tcPr>
          <w:p w14:paraId="70F3BC55" w14:textId="77777777" w:rsidR="000044B4" w:rsidRDefault="000044B4" w:rsidP="00CE1E1B">
            <w:pPr>
              <w:rPr>
                <w:rFonts w:ascii="Arial Narrow" w:hAnsi="Arial Narrow" w:cs="Arial"/>
              </w:rPr>
            </w:pPr>
            <w:r>
              <w:rPr>
                <w:rFonts w:ascii="Arial Narrow" w:hAnsi="Arial Narrow" w:cs="Arial"/>
              </w:rPr>
              <w:t>Principle Investigator</w:t>
            </w:r>
          </w:p>
        </w:tc>
        <w:tc>
          <w:tcPr>
            <w:tcW w:w="1024" w:type="dxa"/>
            <w:shd w:val="clear" w:color="auto" w:fill="auto"/>
          </w:tcPr>
          <w:p w14:paraId="518CF9A5" w14:textId="77777777" w:rsidR="000044B4" w:rsidRDefault="000044B4" w:rsidP="00CE1E1B">
            <w:pPr>
              <w:rPr>
                <w:rFonts w:ascii="Arial Narrow" w:hAnsi="Arial Narrow" w:cs="Arial"/>
              </w:rPr>
            </w:pPr>
            <w:r>
              <w:rPr>
                <w:rFonts w:ascii="Arial Narrow" w:hAnsi="Arial Narrow" w:cs="Arial"/>
              </w:rPr>
              <w:t>NA</w:t>
            </w:r>
          </w:p>
        </w:tc>
        <w:tc>
          <w:tcPr>
            <w:tcW w:w="1644" w:type="dxa"/>
            <w:shd w:val="clear" w:color="auto" w:fill="auto"/>
          </w:tcPr>
          <w:p w14:paraId="28521705" w14:textId="77777777" w:rsidR="000044B4" w:rsidRDefault="000044B4" w:rsidP="00CE1E1B">
            <w:pPr>
              <w:rPr>
                <w:rFonts w:ascii="Arial Narrow" w:hAnsi="Arial Narrow" w:cs="Arial"/>
              </w:rPr>
            </w:pPr>
            <w:r>
              <w:rPr>
                <w:rFonts w:ascii="Arial Narrow" w:hAnsi="Arial Narrow" w:cs="Arial"/>
              </w:rPr>
              <w:t>$75,000</w:t>
            </w:r>
          </w:p>
        </w:tc>
        <w:tc>
          <w:tcPr>
            <w:tcW w:w="1179" w:type="dxa"/>
            <w:shd w:val="clear" w:color="auto" w:fill="auto"/>
          </w:tcPr>
          <w:p w14:paraId="7049D9C1" w14:textId="77777777" w:rsidR="000044B4" w:rsidRDefault="000044B4" w:rsidP="00CE1E1B">
            <w:pPr>
              <w:jc w:val="right"/>
              <w:rPr>
                <w:rFonts w:ascii="Arial Narrow" w:hAnsi="Arial Narrow" w:cs="Arial"/>
              </w:rPr>
            </w:pPr>
            <w:r>
              <w:rPr>
                <w:rFonts w:ascii="Arial Narrow" w:hAnsi="Arial Narrow" w:cs="Arial"/>
              </w:rPr>
              <w:t>August 2022</w:t>
            </w:r>
          </w:p>
        </w:tc>
      </w:tr>
      <w:tr w:rsidR="008A2C15" w:rsidRPr="00CA4926" w14:paraId="2A31E0D1" w14:textId="77777777" w:rsidTr="00CE1E1B">
        <w:trPr>
          <w:trHeight w:val="1817"/>
        </w:trPr>
        <w:tc>
          <w:tcPr>
            <w:tcW w:w="2553" w:type="dxa"/>
            <w:shd w:val="clear" w:color="auto" w:fill="auto"/>
          </w:tcPr>
          <w:p w14:paraId="461F2E1B" w14:textId="77777777" w:rsidR="00286417" w:rsidRPr="00CA4926" w:rsidRDefault="00DD4019" w:rsidP="00CE1E1B">
            <w:pPr>
              <w:rPr>
                <w:rFonts w:ascii="Arial Narrow" w:hAnsi="Arial Narrow" w:cs="Arial"/>
              </w:rPr>
            </w:pPr>
            <w:r>
              <w:rPr>
                <w:rFonts w:ascii="Arial Narrow" w:hAnsi="Arial Narrow" w:cs="Arial"/>
              </w:rPr>
              <w:t>*</w:t>
            </w:r>
            <w:r w:rsidR="000044B4">
              <w:rPr>
                <w:rFonts w:ascii="Arial Narrow" w:hAnsi="Arial Narrow" w:cs="Arial"/>
              </w:rPr>
              <w:t xml:space="preserve">K23 Award: </w:t>
            </w:r>
            <w:r w:rsidR="00286417">
              <w:rPr>
                <w:rFonts w:ascii="Arial Narrow" w:hAnsi="Arial Narrow" w:cs="Arial"/>
              </w:rPr>
              <w:t>Overcoming Disparities in HCC; HCC-EduLink Intervention</w:t>
            </w:r>
          </w:p>
        </w:tc>
        <w:tc>
          <w:tcPr>
            <w:tcW w:w="2115" w:type="dxa"/>
            <w:shd w:val="clear" w:color="auto" w:fill="auto"/>
          </w:tcPr>
          <w:p w14:paraId="3538A9F6" w14:textId="77777777" w:rsidR="00286417" w:rsidRPr="00CA4926" w:rsidRDefault="00286417" w:rsidP="00CE1E1B">
            <w:pPr>
              <w:rPr>
                <w:rFonts w:ascii="Arial Narrow" w:hAnsi="Arial Narrow" w:cs="Arial"/>
              </w:rPr>
            </w:pPr>
            <w:r w:rsidRPr="00CA4926">
              <w:rPr>
                <w:rFonts w:ascii="Arial Narrow" w:hAnsi="Arial Narrow" w:cs="Arial"/>
              </w:rPr>
              <w:t>National Institutes of Health</w:t>
            </w:r>
            <w:r>
              <w:rPr>
                <w:rFonts w:ascii="Arial Narrow" w:hAnsi="Arial Narrow" w:cs="Arial"/>
              </w:rPr>
              <w:t>, National Minority Health Disparities Institute</w:t>
            </w:r>
          </w:p>
        </w:tc>
        <w:tc>
          <w:tcPr>
            <w:tcW w:w="1362" w:type="dxa"/>
            <w:shd w:val="clear" w:color="auto" w:fill="auto"/>
          </w:tcPr>
          <w:p w14:paraId="59DD0846" w14:textId="77777777" w:rsidR="00286417" w:rsidRPr="00CA4926" w:rsidRDefault="00286417" w:rsidP="00CE1E1B">
            <w:pPr>
              <w:rPr>
                <w:rFonts w:ascii="Arial Narrow" w:hAnsi="Arial Narrow" w:cs="Arial"/>
              </w:rPr>
            </w:pPr>
            <w:r>
              <w:rPr>
                <w:rFonts w:ascii="Arial Narrow" w:hAnsi="Arial Narrow" w:cs="Arial"/>
              </w:rPr>
              <w:t>Principal Investigator</w:t>
            </w:r>
          </w:p>
        </w:tc>
        <w:tc>
          <w:tcPr>
            <w:tcW w:w="1024" w:type="dxa"/>
            <w:shd w:val="clear" w:color="auto" w:fill="auto"/>
          </w:tcPr>
          <w:p w14:paraId="0F935154" w14:textId="77777777" w:rsidR="00286417" w:rsidRPr="00CA4926" w:rsidRDefault="00286417" w:rsidP="00CE1E1B">
            <w:pPr>
              <w:rPr>
                <w:rFonts w:ascii="Arial Narrow" w:hAnsi="Arial Narrow" w:cs="Arial"/>
              </w:rPr>
            </w:pPr>
            <w:r>
              <w:rPr>
                <w:rFonts w:ascii="Arial Narrow" w:hAnsi="Arial Narrow" w:cs="Arial"/>
              </w:rPr>
              <w:t>75%</w:t>
            </w:r>
          </w:p>
        </w:tc>
        <w:tc>
          <w:tcPr>
            <w:tcW w:w="1644" w:type="dxa"/>
            <w:shd w:val="clear" w:color="auto" w:fill="auto"/>
          </w:tcPr>
          <w:p w14:paraId="21A3CC93" w14:textId="77777777" w:rsidR="00286417" w:rsidRPr="00CA4926" w:rsidRDefault="000044B4" w:rsidP="00CE1E1B">
            <w:pPr>
              <w:rPr>
                <w:rFonts w:ascii="Arial Narrow" w:hAnsi="Arial Narrow" w:cs="Arial"/>
              </w:rPr>
            </w:pPr>
            <w:r>
              <w:rPr>
                <w:rFonts w:ascii="Arial Narrow" w:hAnsi="Arial Narrow" w:cs="Arial"/>
              </w:rPr>
              <w:t>$150,000 annually for 4 years</w:t>
            </w:r>
          </w:p>
        </w:tc>
        <w:tc>
          <w:tcPr>
            <w:tcW w:w="1179" w:type="dxa"/>
            <w:shd w:val="clear" w:color="auto" w:fill="auto"/>
          </w:tcPr>
          <w:p w14:paraId="23EBDAB4" w14:textId="77777777" w:rsidR="00286417" w:rsidRPr="00CA4926" w:rsidRDefault="00286417" w:rsidP="00CE1E1B">
            <w:pPr>
              <w:jc w:val="right"/>
              <w:rPr>
                <w:rFonts w:ascii="Arial Narrow" w:hAnsi="Arial Narrow" w:cs="Arial"/>
              </w:rPr>
            </w:pPr>
            <w:r>
              <w:rPr>
                <w:rFonts w:ascii="Arial Narrow" w:hAnsi="Arial Narrow" w:cs="Arial"/>
              </w:rPr>
              <w:t>September 2022</w:t>
            </w:r>
          </w:p>
        </w:tc>
      </w:tr>
      <w:tr w:rsidR="008A2C15" w:rsidRPr="00CA4926" w14:paraId="5065879E" w14:textId="77777777" w:rsidTr="00CE1E1B">
        <w:trPr>
          <w:trHeight w:val="1352"/>
        </w:trPr>
        <w:tc>
          <w:tcPr>
            <w:tcW w:w="2553" w:type="dxa"/>
            <w:shd w:val="clear" w:color="auto" w:fill="auto"/>
          </w:tcPr>
          <w:p w14:paraId="568A78F5" w14:textId="77777777" w:rsidR="00286417" w:rsidRDefault="00DD4019" w:rsidP="00CE1E1B">
            <w:pPr>
              <w:rPr>
                <w:rFonts w:ascii="Arial Narrow" w:hAnsi="Arial Narrow" w:cs="Arial"/>
              </w:rPr>
            </w:pPr>
            <w:r>
              <w:rPr>
                <w:rFonts w:ascii="Arial Narrow" w:hAnsi="Arial Narrow" w:cs="Arial"/>
              </w:rPr>
              <w:t>*</w:t>
            </w:r>
            <w:r w:rsidR="000044B4">
              <w:rPr>
                <w:rFonts w:ascii="Arial Narrow" w:hAnsi="Arial Narrow" w:cs="Arial"/>
              </w:rPr>
              <w:t>Developing and Educational Intervention to Improve Disparities in HCC</w:t>
            </w:r>
          </w:p>
        </w:tc>
        <w:tc>
          <w:tcPr>
            <w:tcW w:w="2115" w:type="dxa"/>
            <w:shd w:val="clear" w:color="auto" w:fill="auto"/>
          </w:tcPr>
          <w:p w14:paraId="194F3057" w14:textId="77777777" w:rsidR="00286417" w:rsidRPr="00CA4926" w:rsidRDefault="000044B4" w:rsidP="00CE1E1B">
            <w:pPr>
              <w:rPr>
                <w:rFonts w:ascii="Arial Narrow" w:hAnsi="Arial Narrow" w:cs="Arial"/>
              </w:rPr>
            </w:pPr>
            <w:r>
              <w:rPr>
                <w:rFonts w:ascii="Arial Narrow" w:hAnsi="Arial Narrow" w:cs="Arial"/>
              </w:rPr>
              <w:t>HEAL-R, Office of Health Equity, IU Health</w:t>
            </w:r>
          </w:p>
        </w:tc>
        <w:tc>
          <w:tcPr>
            <w:tcW w:w="1362" w:type="dxa"/>
            <w:shd w:val="clear" w:color="auto" w:fill="auto"/>
          </w:tcPr>
          <w:p w14:paraId="0DFE2B36" w14:textId="77777777" w:rsidR="00286417" w:rsidRDefault="000044B4" w:rsidP="00CE1E1B">
            <w:pPr>
              <w:rPr>
                <w:rFonts w:ascii="Arial Narrow" w:hAnsi="Arial Narrow" w:cs="Arial"/>
              </w:rPr>
            </w:pPr>
            <w:r>
              <w:rPr>
                <w:rFonts w:ascii="Arial Narrow" w:hAnsi="Arial Narrow" w:cs="Arial"/>
              </w:rPr>
              <w:t>Co-Investigator</w:t>
            </w:r>
          </w:p>
        </w:tc>
        <w:tc>
          <w:tcPr>
            <w:tcW w:w="1024" w:type="dxa"/>
            <w:shd w:val="clear" w:color="auto" w:fill="auto"/>
          </w:tcPr>
          <w:p w14:paraId="6ACC7388" w14:textId="77777777" w:rsidR="00286417" w:rsidRDefault="000044B4" w:rsidP="00CE1E1B">
            <w:pPr>
              <w:rPr>
                <w:rFonts w:ascii="Arial Narrow" w:hAnsi="Arial Narrow" w:cs="Arial"/>
              </w:rPr>
            </w:pPr>
            <w:r>
              <w:rPr>
                <w:rFonts w:ascii="Arial Narrow" w:hAnsi="Arial Narrow" w:cs="Arial"/>
              </w:rPr>
              <w:t>NA</w:t>
            </w:r>
          </w:p>
        </w:tc>
        <w:tc>
          <w:tcPr>
            <w:tcW w:w="1644" w:type="dxa"/>
            <w:shd w:val="clear" w:color="auto" w:fill="auto"/>
          </w:tcPr>
          <w:p w14:paraId="40791C19" w14:textId="77777777" w:rsidR="00286417" w:rsidRDefault="000044B4" w:rsidP="00CE1E1B">
            <w:pPr>
              <w:rPr>
                <w:rFonts w:ascii="Arial Narrow" w:hAnsi="Arial Narrow" w:cs="Arial"/>
              </w:rPr>
            </w:pPr>
            <w:r>
              <w:rPr>
                <w:rFonts w:ascii="Arial Narrow" w:hAnsi="Arial Narrow" w:cs="Arial"/>
              </w:rPr>
              <w:t>$75,000 annually for 3 years</w:t>
            </w:r>
          </w:p>
        </w:tc>
        <w:tc>
          <w:tcPr>
            <w:tcW w:w="1179" w:type="dxa"/>
            <w:shd w:val="clear" w:color="auto" w:fill="auto"/>
          </w:tcPr>
          <w:p w14:paraId="0137AFF2" w14:textId="77777777" w:rsidR="00286417" w:rsidRDefault="000044B4" w:rsidP="00CE1E1B">
            <w:pPr>
              <w:jc w:val="right"/>
              <w:rPr>
                <w:rFonts w:ascii="Arial Narrow" w:hAnsi="Arial Narrow" w:cs="Arial"/>
              </w:rPr>
            </w:pPr>
            <w:r>
              <w:rPr>
                <w:rFonts w:ascii="Arial Narrow" w:hAnsi="Arial Narrow" w:cs="Arial"/>
              </w:rPr>
              <w:t>September 2022</w:t>
            </w:r>
          </w:p>
        </w:tc>
      </w:tr>
      <w:tr w:rsidR="004C2E79" w:rsidRPr="00CA4926" w14:paraId="69D36223" w14:textId="77777777" w:rsidTr="00CE1E1B">
        <w:trPr>
          <w:trHeight w:val="1352"/>
        </w:trPr>
        <w:tc>
          <w:tcPr>
            <w:tcW w:w="2553" w:type="dxa"/>
            <w:shd w:val="clear" w:color="auto" w:fill="auto"/>
          </w:tcPr>
          <w:p w14:paraId="621094C9" w14:textId="77777777" w:rsidR="004C2E79" w:rsidRDefault="004C2E79" w:rsidP="00CE1E1B">
            <w:pPr>
              <w:rPr>
                <w:rFonts w:ascii="Arial Narrow" w:hAnsi="Arial Narrow" w:cs="Arial"/>
              </w:rPr>
            </w:pPr>
            <w:r>
              <w:rPr>
                <w:rFonts w:ascii="Arial Narrow" w:hAnsi="Arial Narrow" w:cs="Arial"/>
              </w:rPr>
              <w:t>*</w:t>
            </w:r>
            <w:r w:rsidRPr="004C2E79">
              <w:rPr>
                <w:rFonts w:ascii="Arial Narrow" w:hAnsi="Arial Narrow" w:cs="Arial"/>
              </w:rPr>
              <w:t>Alcoholic Hepatitis Clinical and Translational Network Late Phase Clinical Trials and Observational Studies 2/9</w:t>
            </w:r>
          </w:p>
        </w:tc>
        <w:tc>
          <w:tcPr>
            <w:tcW w:w="2115" w:type="dxa"/>
            <w:shd w:val="clear" w:color="auto" w:fill="auto"/>
          </w:tcPr>
          <w:p w14:paraId="3128C6E6" w14:textId="77777777" w:rsidR="004C2E79" w:rsidRDefault="004C2E79" w:rsidP="00CE1E1B">
            <w:pPr>
              <w:rPr>
                <w:rFonts w:ascii="Arial Narrow" w:hAnsi="Arial Narrow" w:cs="Arial"/>
              </w:rPr>
            </w:pPr>
            <w:r>
              <w:rPr>
                <w:rFonts w:ascii="Arial Narrow" w:hAnsi="Arial Narrow" w:cs="Arial"/>
              </w:rPr>
              <w:t>National Institutes of Health, National Institute on Alcohol Abuse and Alcoholism</w:t>
            </w:r>
          </w:p>
        </w:tc>
        <w:tc>
          <w:tcPr>
            <w:tcW w:w="1362" w:type="dxa"/>
            <w:shd w:val="clear" w:color="auto" w:fill="auto"/>
          </w:tcPr>
          <w:p w14:paraId="04634445" w14:textId="77777777" w:rsidR="004C2E79" w:rsidRDefault="004C2E79" w:rsidP="00CE1E1B">
            <w:pPr>
              <w:rPr>
                <w:rFonts w:ascii="Arial Narrow" w:hAnsi="Arial Narrow" w:cs="Arial"/>
              </w:rPr>
            </w:pPr>
            <w:r>
              <w:rPr>
                <w:rFonts w:ascii="Arial Narrow" w:hAnsi="Arial Narrow" w:cs="Arial"/>
              </w:rPr>
              <w:t>Co-Investigator</w:t>
            </w:r>
          </w:p>
        </w:tc>
        <w:tc>
          <w:tcPr>
            <w:tcW w:w="1024" w:type="dxa"/>
            <w:shd w:val="clear" w:color="auto" w:fill="auto"/>
          </w:tcPr>
          <w:p w14:paraId="6F3EAEF4" w14:textId="77777777" w:rsidR="004C2E79" w:rsidRDefault="00E82F4F" w:rsidP="00CE1E1B">
            <w:pPr>
              <w:rPr>
                <w:rFonts w:ascii="Arial Narrow" w:hAnsi="Arial Narrow" w:cs="Arial"/>
              </w:rPr>
            </w:pPr>
            <w:r w:rsidRPr="00E82F4F">
              <w:rPr>
                <w:rFonts w:ascii="Arial Narrow" w:hAnsi="Arial Narrow" w:cs="Arial"/>
              </w:rPr>
              <w:t>2</w:t>
            </w:r>
            <w:r w:rsidR="004C2E79" w:rsidRPr="00E82F4F">
              <w:rPr>
                <w:rFonts w:ascii="Arial Narrow" w:hAnsi="Arial Narrow" w:cs="Arial"/>
              </w:rPr>
              <w:t>%</w:t>
            </w:r>
          </w:p>
        </w:tc>
        <w:tc>
          <w:tcPr>
            <w:tcW w:w="1644" w:type="dxa"/>
            <w:shd w:val="clear" w:color="auto" w:fill="auto"/>
          </w:tcPr>
          <w:p w14:paraId="52CAC711" w14:textId="77777777" w:rsidR="004C2E79" w:rsidRDefault="004C2E79" w:rsidP="00CE1E1B">
            <w:pPr>
              <w:rPr>
                <w:rFonts w:ascii="Arial Narrow" w:hAnsi="Arial Narrow" w:cs="Arial"/>
              </w:rPr>
            </w:pPr>
            <w:r>
              <w:rPr>
                <w:rFonts w:ascii="Arial Narrow" w:hAnsi="Arial Narrow" w:cs="Arial"/>
              </w:rPr>
              <w:t>$343,426 annually for 5 years</w:t>
            </w:r>
          </w:p>
        </w:tc>
        <w:tc>
          <w:tcPr>
            <w:tcW w:w="1179" w:type="dxa"/>
            <w:shd w:val="clear" w:color="auto" w:fill="auto"/>
          </w:tcPr>
          <w:p w14:paraId="4843BDC1" w14:textId="77777777" w:rsidR="004C2E79" w:rsidRDefault="004C2E79" w:rsidP="00CE1E1B">
            <w:pPr>
              <w:jc w:val="right"/>
              <w:rPr>
                <w:rFonts w:ascii="Arial Narrow" w:hAnsi="Arial Narrow" w:cs="Arial"/>
              </w:rPr>
            </w:pPr>
            <w:r>
              <w:rPr>
                <w:rFonts w:ascii="Arial Narrow" w:hAnsi="Arial Narrow" w:cs="Arial"/>
              </w:rPr>
              <w:t>September 2022- present</w:t>
            </w:r>
          </w:p>
        </w:tc>
      </w:tr>
      <w:tr w:rsidR="00584996" w:rsidRPr="00CA4926" w14:paraId="320D1192" w14:textId="77777777" w:rsidTr="00CE1E1B">
        <w:trPr>
          <w:trHeight w:val="1352"/>
        </w:trPr>
        <w:tc>
          <w:tcPr>
            <w:tcW w:w="2553" w:type="dxa"/>
            <w:shd w:val="clear" w:color="auto" w:fill="auto"/>
          </w:tcPr>
          <w:p w14:paraId="6D68CE6D" w14:textId="77777777" w:rsidR="00584996" w:rsidRDefault="00584996" w:rsidP="00CE1E1B">
            <w:pPr>
              <w:rPr>
                <w:rFonts w:ascii="Arial Narrow" w:hAnsi="Arial Narrow" w:cs="Arial"/>
              </w:rPr>
            </w:pPr>
            <w:r>
              <w:rPr>
                <w:rFonts w:ascii="Arial Narrow" w:hAnsi="Arial Narrow" w:cs="Arial"/>
              </w:rPr>
              <w:lastRenderedPageBreak/>
              <w:t>*</w:t>
            </w:r>
            <w:r w:rsidR="00E82F4F">
              <w:rPr>
                <w:rFonts w:ascii="Arial Narrow" w:hAnsi="Arial Narrow" w:cs="Arial"/>
              </w:rPr>
              <w:t>National Liver Cancer Screening Trial (TRACER)</w:t>
            </w:r>
          </w:p>
        </w:tc>
        <w:tc>
          <w:tcPr>
            <w:tcW w:w="2115" w:type="dxa"/>
            <w:shd w:val="clear" w:color="auto" w:fill="auto"/>
          </w:tcPr>
          <w:p w14:paraId="68C41325" w14:textId="77777777" w:rsidR="00584996" w:rsidRDefault="004F5865" w:rsidP="00CE1E1B">
            <w:pPr>
              <w:rPr>
                <w:rFonts w:ascii="Arial Narrow" w:hAnsi="Arial Narrow" w:cs="Arial"/>
              </w:rPr>
            </w:pPr>
            <w:r w:rsidRPr="00E82F4F">
              <w:rPr>
                <w:rFonts w:ascii="Arial Narrow" w:hAnsi="Arial Narrow" w:cs="Arial"/>
              </w:rPr>
              <w:t>N</w:t>
            </w:r>
            <w:r w:rsidRPr="00E82F4F">
              <w:rPr>
                <w:rFonts w:ascii="Arial Narrow" w:hAnsi="Arial Narrow"/>
              </w:rPr>
              <w:t xml:space="preserve">IH-National Cancer Institute </w:t>
            </w:r>
          </w:p>
        </w:tc>
        <w:tc>
          <w:tcPr>
            <w:tcW w:w="1362" w:type="dxa"/>
            <w:shd w:val="clear" w:color="auto" w:fill="auto"/>
          </w:tcPr>
          <w:p w14:paraId="451F73B1" w14:textId="77777777" w:rsidR="00584996" w:rsidRDefault="00FB52CD" w:rsidP="00CE1E1B">
            <w:pPr>
              <w:rPr>
                <w:rFonts w:ascii="Arial Narrow" w:hAnsi="Arial Narrow" w:cs="Arial"/>
              </w:rPr>
            </w:pPr>
            <w:r>
              <w:rPr>
                <w:rFonts w:ascii="Arial Narrow" w:hAnsi="Arial Narrow" w:cs="Arial"/>
              </w:rPr>
              <w:t>Co-Investigator</w:t>
            </w:r>
          </w:p>
        </w:tc>
        <w:tc>
          <w:tcPr>
            <w:tcW w:w="1024" w:type="dxa"/>
            <w:shd w:val="clear" w:color="auto" w:fill="auto"/>
          </w:tcPr>
          <w:p w14:paraId="62A633CD" w14:textId="77777777" w:rsidR="00584996" w:rsidRDefault="00E82F4F" w:rsidP="00CE1E1B">
            <w:pPr>
              <w:rPr>
                <w:rFonts w:ascii="Arial Narrow" w:hAnsi="Arial Narrow" w:cs="Arial"/>
              </w:rPr>
            </w:pPr>
            <w:r>
              <w:rPr>
                <w:rFonts w:ascii="Arial Narrow" w:hAnsi="Arial Narrow" w:cs="Arial"/>
              </w:rPr>
              <w:t>2%</w:t>
            </w:r>
          </w:p>
        </w:tc>
        <w:tc>
          <w:tcPr>
            <w:tcW w:w="1644" w:type="dxa"/>
            <w:shd w:val="clear" w:color="auto" w:fill="auto"/>
          </w:tcPr>
          <w:p w14:paraId="1D1E2BE5" w14:textId="77777777" w:rsidR="00584996" w:rsidRDefault="00E82F4F" w:rsidP="00CE1E1B">
            <w:pPr>
              <w:rPr>
                <w:rFonts w:ascii="Arial Narrow" w:hAnsi="Arial Narrow" w:cs="Arial"/>
              </w:rPr>
            </w:pPr>
            <w:r>
              <w:rPr>
                <w:rFonts w:ascii="Arial Narrow" w:hAnsi="Arial Narrow" w:cs="Arial"/>
              </w:rPr>
              <w:t>$808,340 total direct cost</w:t>
            </w:r>
          </w:p>
        </w:tc>
        <w:tc>
          <w:tcPr>
            <w:tcW w:w="1179" w:type="dxa"/>
            <w:shd w:val="clear" w:color="auto" w:fill="auto"/>
          </w:tcPr>
          <w:p w14:paraId="2986C3AA" w14:textId="77777777" w:rsidR="00584996" w:rsidRDefault="00E82F4F" w:rsidP="00CE1E1B">
            <w:pPr>
              <w:jc w:val="right"/>
              <w:rPr>
                <w:rFonts w:ascii="Arial Narrow" w:hAnsi="Arial Narrow" w:cs="Arial"/>
              </w:rPr>
            </w:pPr>
            <w:r>
              <w:rPr>
                <w:rFonts w:ascii="Arial Narrow" w:hAnsi="Arial Narrow" w:cs="Arial"/>
              </w:rPr>
              <w:t>March 2023- July 2027</w:t>
            </w:r>
          </w:p>
        </w:tc>
      </w:tr>
    </w:tbl>
    <w:p w14:paraId="3A67EC73" w14:textId="77777777" w:rsidR="008A2C15" w:rsidRDefault="008A2C15" w:rsidP="0056482F">
      <w:pPr>
        <w:jc w:val="both"/>
        <w:rPr>
          <w:rFonts w:ascii="Arial Narrow" w:hAnsi="Arial Narrow" w:cs="Arial"/>
        </w:rPr>
      </w:pPr>
    </w:p>
    <w:p w14:paraId="3FE6CC86" w14:textId="77777777" w:rsidR="004C2E79" w:rsidRPr="00CA4926" w:rsidRDefault="004C2E79" w:rsidP="0056482F">
      <w:pPr>
        <w:jc w:val="both"/>
        <w:rPr>
          <w:rFonts w:ascii="Arial Narrow" w:hAnsi="Arial Narrow" w:cs="Arial"/>
        </w:rPr>
      </w:pPr>
    </w:p>
    <w:tbl>
      <w:tblPr>
        <w:tblW w:w="0" w:type="auto"/>
        <w:tblInd w:w="468" w:type="dxa"/>
        <w:tblLook w:val="04A0" w:firstRow="1" w:lastRow="0" w:firstColumn="1" w:lastColumn="0" w:noHBand="0" w:noVBand="1"/>
      </w:tblPr>
      <w:tblGrid>
        <w:gridCol w:w="2520"/>
        <w:gridCol w:w="2160"/>
        <w:gridCol w:w="1288"/>
        <w:gridCol w:w="962"/>
        <w:gridCol w:w="1620"/>
        <w:gridCol w:w="1350"/>
      </w:tblGrid>
      <w:tr w:rsidR="008A2C15" w:rsidRPr="00CA4926" w14:paraId="7F653298" w14:textId="77777777" w:rsidTr="008172C8">
        <w:tc>
          <w:tcPr>
            <w:tcW w:w="4680" w:type="dxa"/>
            <w:gridSpan w:val="2"/>
            <w:shd w:val="clear" w:color="auto" w:fill="auto"/>
            <w:vAlign w:val="bottom"/>
          </w:tcPr>
          <w:p w14:paraId="1440F4DE" w14:textId="77777777" w:rsidR="00E4383F" w:rsidRPr="00CA4926" w:rsidRDefault="00E4383F" w:rsidP="0056482F">
            <w:pPr>
              <w:rPr>
                <w:rFonts w:ascii="Arial Narrow" w:hAnsi="Arial Narrow" w:cs="Arial"/>
                <w:b/>
              </w:rPr>
            </w:pPr>
            <w:r w:rsidRPr="00CA4926">
              <w:rPr>
                <w:rFonts w:ascii="Arial Narrow" w:hAnsi="Arial Narrow" w:cs="Arial"/>
                <w:b/>
              </w:rPr>
              <w:t>Completed Grants</w:t>
            </w:r>
          </w:p>
          <w:p w14:paraId="1AFEA75E" w14:textId="77777777" w:rsidR="00E4383F" w:rsidRPr="00CA4926" w:rsidRDefault="00E4383F" w:rsidP="0056482F">
            <w:pPr>
              <w:rPr>
                <w:rFonts w:ascii="Arial Narrow" w:hAnsi="Arial Narrow" w:cs="Arial"/>
              </w:rPr>
            </w:pPr>
          </w:p>
        </w:tc>
        <w:tc>
          <w:tcPr>
            <w:tcW w:w="1288" w:type="dxa"/>
            <w:shd w:val="clear" w:color="auto" w:fill="auto"/>
            <w:vAlign w:val="bottom"/>
          </w:tcPr>
          <w:p w14:paraId="366775E6" w14:textId="77777777" w:rsidR="00E4383F" w:rsidRPr="00CA4926" w:rsidRDefault="00E4383F" w:rsidP="0056482F">
            <w:pPr>
              <w:rPr>
                <w:rFonts w:ascii="Arial Narrow" w:hAnsi="Arial Narrow" w:cs="Arial"/>
              </w:rPr>
            </w:pPr>
          </w:p>
        </w:tc>
        <w:tc>
          <w:tcPr>
            <w:tcW w:w="962" w:type="dxa"/>
            <w:shd w:val="clear" w:color="auto" w:fill="auto"/>
            <w:vAlign w:val="bottom"/>
          </w:tcPr>
          <w:p w14:paraId="3A22CD99" w14:textId="77777777" w:rsidR="00E4383F" w:rsidRPr="00CA4926" w:rsidRDefault="00E4383F" w:rsidP="0056482F">
            <w:pPr>
              <w:rPr>
                <w:rFonts w:ascii="Arial Narrow" w:hAnsi="Arial Narrow" w:cs="Arial"/>
              </w:rPr>
            </w:pPr>
          </w:p>
        </w:tc>
        <w:tc>
          <w:tcPr>
            <w:tcW w:w="1620" w:type="dxa"/>
            <w:shd w:val="clear" w:color="auto" w:fill="auto"/>
            <w:vAlign w:val="bottom"/>
          </w:tcPr>
          <w:p w14:paraId="643646A3" w14:textId="77777777" w:rsidR="00E4383F" w:rsidRPr="00CA4926" w:rsidRDefault="00E4383F" w:rsidP="0056482F">
            <w:pPr>
              <w:rPr>
                <w:rFonts w:ascii="Arial Narrow" w:hAnsi="Arial Narrow" w:cs="Arial"/>
              </w:rPr>
            </w:pPr>
          </w:p>
        </w:tc>
        <w:tc>
          <w:tcPr>
            <w:tcW w:w="1350" w:type="dxa"/>
            <w:shd w:val="clear" w:color="auto" w:fill="auto"/>
            <w:vAlign w:val="bottom"/>
          </w:tcPr>
          <w:p w14:paraId="1140D62D" w14:textId="77777777" w:rsidR="00E4383F" w:rsidRPr="00CA4926" w:rsidRDefault="00E4383F" w:rsidP="0056482F">
            <w:pPr>
              <w:rPr>
                <w:rFonts w:ascii="Arial Narrow" w:hAnsi="Arial Narrow" w:cs="Arial"/>
              </w:rPr>
            </w:pPr>
          </w:p>
        </w:tc>
      </w:tr>
      <w:tr w:rsidR="008A2C15" w:rsidRPr="00CA4926" w14:paraId="5D2977C6" w14:textId="77777777" w:rsidTr="008172C8">
        <w:tc>
          <w:tcPr>
            <w:tcW w:w="2520" w:type="dxa"/>
            <w:shd w:val="clear" w:color="auto" w:fill="auto"/>
            <w:vAlign w:val="bottom"/>
          </w:tcPr>
          <w:p w14:paraId="6852DE89" w14:textId="77777777" w:rsidR="00B45D69" w:rsidRPr="00CA4926" w:rsidRDefault="00E4383F" w:rsidP="0056482F">
            <w:pPr>
              <w:rPr>
                <w:rFonts w:ascii="Arial Narrow" w:hAnsi="Arial Narrow" w:cs="Arial"/>
                <w:b/>
              </w:rPr>
            </w:pPr>
            <w:r w:rsidRPr="00CA4926">
              <w:rPr>
                <w:rFonts w:ascii="Arial Narrow" w:hAnsi="Arial Narrow" w:cs="Arial"/>
                <w:b/>
              </w:rPr>
              <w:t>Grant Title</w:t>
            </w:r>
          </w:p>
        </w:tc>
        <w:tc>
          <w:tcPr>
            <w:tcW w:w="2160" w:type="dxa"/>
            <w:shd w:val="clear" w:color="auto" w:fill="auto"/>
            <w:vAlign w:val="bottom"/>
          </w:tcPr>
          <w:p w14:paraId="4E302E92" w14:textId="77777777" w:rsidR="00B45D69" w:rsidRPr="00CA4926" w:rsidRDefault="00B45D69" w:rsidP="0056482F">
            <w:pPr>
              <w:rPr>
                <w:rFonts w:ascii="Arial Narrow" w:hAnsi="Arial Narrow" w:cs="Arial"/>
                <w:b/>
              </w:rPr>
            </w:pPr>
            <w:r w:rsidRPr="00CA4926">
              <w:rPr>
                <w:rFonts w:ascii="Arial Narrow" w:hAnsi="Arial Narrow" w:cs="Arial"/>
                <w:b/>
              </w:rPr>
              <w:t>Grantor</w:t>
            </w:r>
          </w:p>
        </w:tc>
        <w:tc>
          <w:tcPr>
            <w:tcW w:w="1288" w:type="dxa"/>
            <w:shd w:val="clear" w:color="auto" w:fill="auto"/>
            <w:vAlign w:val="bottom"/>
          </w:tcPr>
          <w:p w14:paraId="29777A19" w14:textId="77777777" w:rsidR="00B45D69" w:rsidRPr="00CA4926" w:rsidRDefault="00B45D69" w:rsidP="0056482F">
            <w:pPr>
              <w:rPr>
                <w:rFonts w:ascii="Arial Narrow" w:hAnsi="Arial Narrow" w:cs="Arial"/>
                <w:b/>
              </w:rPr>
            </w:pPr>
            <w:r w:rsidRPr="00CA4926">
              <w:rPr>
                <w:rFonts w:ascii="Arial Narrow" w:hAnsi="Arial Narrow" w:cs="Arial"/>
                <w:b/>
              </w:rPr>
              <w:t>Role</w:t>
            </w:r>
          </w:p>
        </w:tc>
        <w:tc>
          <w:tcPr>
            <w:tcW w:w="962" w:type="dxa"/>
            <w:shd w:val="clear" w:color="auto" w:fill="auto"/>
            <w:vAlign w:val="bottom"/>
          </w:tcPr>
          <w:p w14:paraId="6793C980" w14:textId="77777777" w:rsidR="00B45D69" w:rsidRPr="00CA4926" w:rsidRDefault="00B45D69" w:rsidP="0056482F">
            <w:pPr>
              <w:rPr>
                <w:rFonts w:ascii="Arial Narrow" w:hAnsi="Arial Narrow" w:cs="Arial"/>
                <w:b/>
              </w:rPr>
            </w:pPr>
            <w:r w:rsidRPr="00CA4926">
              <w:rPr>
                <w:rFonts w:ascii="Arial Narrow" w:hAnsi="Arial Narrow" w:cs="Arial"/>
                <w:b/>
              </w:rPr>
              <w:t>% Effort</w:t>
            </w:r>
          </w:p>
        </w:tc>
        <w:tc>
          <w:tcPr>
            <w:tcW w:w="1620" w:type="dxa"/>
            <w:shd w:val="clear" w:color="auto" w:fill="auto"/>
            <w:vAlign w:val="bottom"/>
          </w:tcPr>
          <w:p w14:paraId="2BA62B16" w14:textId="77777777" w:rsidR="00B45D69" w:rsidRPr="00CA4926" w:rsidRDefault="00B45D69" w:rsidP="0056482F">
            <w:pPr>
              <w:rPr>
                <w:rFonts w:ascii="Arial Narrow" w:hAnsi="Arial Narrow" w:cs="Arial"/>
                <w:b/>
              </w:rPr>
            </w:pPr>
            <w:r w:rsidRPr="00CA4926">
              <w:rPr>
                <w:rFonts w:ascii="Arial Narrow" w:hAnsi="Arial Narrow" w:cs="Arial"/>
                <w:b/>
              </w:rPr>
              <w:t>Amount</w:t>
            </w:r>
          </w:p>
        </w:tc>
        <w:tc>
          <w:tcPr>
            <w:tcW w:w="1350" w:type="dxa"/>
            <w:shd w:val="clear" w:color="auto" w:fill="auto"/>
            <w:vAlign w:val="bottom"/>
          </w:tcPr>
          <w:p w14:paraId="20CFC0F0" w14:textId="77777777" w:rsidR="00B45D69" w:rsidRPr="00CA4926" w:rsidRDefault="00B45D69" w:rsidP="007356B5">
            <w:pPr>
              <w:jc w:val="right"/>
              <w:rPr>
                <w:rFonts w:ascii="Arial Narrow" w:hAnsi="Arial Narrow" w:cs="Arial"/>
                <w:b/>
              </w:rPr>
            </w:pPr>
            <w:r w:rsidRPr="00CA4926">
              <w:rPr>
                <w:rFonts w:ascii="Arial Narrow" w:hAnsi="Arial Narrow" w:cs="Arial"/>
                <w:b/>
              </w:rPr>
              <w:t>Dates</w:t>
            </w:r>
          </w:p>
        </w:tc>
      </w:tr>
      <w:tr w:rsidR="008A2C15" w:rsidRPr="00CA4926" w14:paraId="656D792B" w14:textId="77777777" w:rsidTr="008172C8">
        <w:trPr>
          <w:trHeight w:val="1646"/>
        </w:trPr>
        <w:tc>
          <w:tcPr>
            <w:tcW w:w="2520" w:type="dxa"/>
            <w:shd w:val="clear" w:color="auto" w:fill="auto"/>
          </w:tcPr>
          <w:p w14:paraId="1AE4D6CD" w14:textId="77777777" w:rsidR="000A39F0" w:rsidRPr="00CA4926" w:rsidRDefault="000A39F0" w:rsidP="00CE1E1B">
            <w:pPr>
              <w:rPr>
                <w:rFonts w:ascii="Arial Narrow" w:hAnsi="Arial Narrow" w:cs="Arial"/>
              </w:rPr>
            </w:pPr>
          </w:p>
          <w:p w14:paraId="58113137" w14:textId="77777777" w:rsidR="006B619B" w:rsidRPr="00CA4926" w:rsidRDefault="00C84991" w:rsidP="00CE1E1B">
            <w:pPr>
              <w:rPr>
                <w:rFonts w:ascii="Arial Narrow" w:hAnsi="Arial Narrow" w:cs="Arial"/>
              </w:rPr>
            </w:pPr>
            <w:r w:rsidRPr="00CA4926">
              <w:rPr>
                <w:rFonts w:ascii="Arial Narrow" w:hAnsi="Arial Narrow" w:cs="Arial"/>
              </w:rPr>
              <w:t>NIH T32 Research Fellowship at the University of Pennsylvania</w:t>
            </w:r>
          </w:p>
        </w:tc>
        <w:tc>
          <w:tcPr>
            <w:tcW w:w="2160" w:type="dxa"/>
            <w:shd w:val="clear" w:color="auto" w:fill="auto"/>
          </w:tcPr>
          <w:p w14:paraId="2699F468" w14:textId="77777777" w:rsidR="00CE1E1B" w:rsidRDefault="00CE1E1B" w:rsidP="00CE1E1B">
            <w:pPr>
              <w:rPr>
                <w:rFonts w:ascii="Arial Narrow" w:hAnsi="Arial Narrow" w:cs="Arial"/>
              </w:rPr>
            </w:pPr>
          </w:p>
          <w:p w14:paraId="7B42030F" w14:textId="77777777" w:rsidR="006B619B" w:rsidRPr="00CA4926" w:rsidRDefault="00C84991" w:rsidP="00CE1E1B">
            <w:pPr>
              <w:rPr>
                <w:rFonts w:ascii="Arial Narrow" w:hAnsi="Arial Narrow" w:cs="Arial"/>
              </w:rPr>
            </w:pPr>
            <w:r w:rsidRPr="00CA4926">
              <w:rPr>
                <w:rFonts w:ascii="Arial Narrow" w:hAnsi="Arial Narrow" w:cs="Arial"/>
              </w:rPr>
              <w:t>National Institutes of Health</w:t>
            </w:r>
          </w:p>
        </w:tc>
        <w:tc>
          <w:tcPr>
            <w:tcW w:w="1288" w:type="dxa"/>
            <w:shd w:val="clear" w:color="auto" w:fill="auto"/>
          </w:tcPr>
          <w:p w14:paraId="2E7C4904" w14:textId="77777777" w:rsidR="00CE1E1B" w:rsidRDefault="00CE1E1B" w:rsidP="00CE1E1B">
            <w:pPr>
              <w:rPr>
                <w:rFonts w:ascii="Arial Narrow" w:hAnsi="Arial Narrow" w:cs="Arial"/>
              </w:rPr>
            </w:pPr>
          </w:p>
          <w:p w14:paraId="7109EDF3" w14:textId="77777777" w:rsidR="006B619B" w:rsidRPr="00CA4926" w:rsidRDefault="00C84991" w:rsidP="00CE1E1B">
            <w:pPr>
              <w:rPr>
                <w:rFonts w:ascii="Arial Narrow" w:hAnsi="Arial Narrow" w:cs="Arial"/>
              </w:rPr>
            </w:pPr>
            <w:r w:rsidRPr="00CA4926">
              <w:rPr>
                <w:rFonts w:ascii="Arial Narrow" w:hAnsi="Arial Narrow" w:cs="Arial"/>
              </w:rPr>
              <w:t>Research Fellow</w:t>
            </w:r>
          </w:p>
        </w:tc>
        <w:tc>
          <w:tcPr>
            <w:tcW w:w="962" w:type="dxa"/>
            <w:shd w:val="clear" w:color="auto" w:fill="auto"/>
          </w:tcPr>
          <w:p w14:paraId="24FA78C4" w14:textId="77777777" w:rsidR="00CE1E1B" w:rsidRDefault="00CE1E1B" w:rsidP="00CE1E1B">
            <w:pPr>
              <w:rPr>
                <w:rFonts w:ascii="Arial Narrow" w:hAnsi="Arial Narrow" w:cs="Arial"/>
              </w:rPr>
            </w:pPr>
          </w:p>
          <w:p w14:paraId="37F7C9DA" w14:textId="77777777" w:rsidR="006B619B" w:rsidRPr="00CA4926" w:rsidRDefault="00C84991" w:rsidP="00CE1E1B">
            <w:pPr>
              <w:rPr>
                <w:rFonts w:ascii="Arial Narrow" w:hAnsi="Arial Narrow" w:cs="Arial"/>
              </w:rPr>
            </w:pPr>
            <w:r w:rsidRPr="00CA4926">
              <w:rPr>
                <w:rFonts w:ascii="Arial Narrow" w:hAnsi="Arial Narrow" w:cs="Arial"/>
              </w:rPr>
              <w:t>75% Effort</w:t>
            </w:r>
          </w:p>
        </w:tc>
        <w:tc>
          <w:tcPr>
            <w:tcW w:w="1620" w:type="dxa"/>
            <w:shd w:val="clear" w:color="auto" w:fill="auto"/>
          </w:tcPr>
          <w:p w14:paraId="38077116" w14:textId="77777777" w:rsidR="00CE1E1B" w:rsidRDefault="00CE1E1B" w:rsidP="00CE1E1B">
            <w:pPr>
              <w:rPr>
                <w:rFonts w:ascii="Arial Narrow" w:hAnsi="Arial Narrow" w:cs="Arial"/>
              </w:rPr>
            </w:pPr>
          </w:p>
          <w:p w14:paraId="108A1803" w14:textId="77777777" w:rsidR="006B619B" w:rsidRPr="00CA4926" w:rsidRDefault="00C84991" w:rsidP="00CE1E1B">
            <w:pPr>
              <w:rPr>
                <w:rFonts w:ascii="Arial Narrow" w:hAnsi="Arial Narrow" w:cs="Arial"/>
              </w:rPr>
            </w:pPr>
            <w:r w:rsidRPr="00CA4926">
              <w:rPr>
                <w:rFonts w:ascii="Arial Narrow" w:hAnsi="Arial Narrow" w:cs="Arial"/>
              </w:rPr>
              <w:t>NA</w:t>
            </w:r>
          </w:p>
        </w:tc>
        <w:tc>
          <w:tcPr>
            <w:tcW w:w="1350" w:type="dxa"/>
            <w:shd w:val="clear" w:color="auto" w:fill="auto"/>
          </w:tcPr>
          <w:p w14:paraId="1CC7D55A" w14:textId="77777777" w:rsidR="00CE1E1B" w:rsidRDefault="00CE1E1B" w:rsidP="00CE1E1B">
            <w:pPr>
              <w:jc w:val="right"/>
              <w:rPr>
                <w:rFonts w:ascii="Arial Narrow" w:hAnsi="Arial Narrow" w:cs="Arial"/>
              </w:rPr>
            </w:pPr>
          </w:p>
          <w:p w14:paraId="3950A241" w14:textId="77777777" w:rsidR="006B619B" w:rsidRPr="00CA4926" w:rsidRDefault="00C84991" w:rsidP="00CE1E1B">
            <w:pPr>
              <w:jc w:val="right"/>
              <w:rPr>
                <w:rFonts w:ascii="Arial Narrow" w:hAnsi="Arial Narrow" w:cs="Arial"/>
              </w:rPr>
            </w:pPr>
            <w:r w:rsidRPr="00CA4926">
              <w:rPr>
                <w:rFonts w:ascii="Arial Narrow" w:hAnsi="Arial Narrow" w:cs="Arial"/>
              </w:rPr>
              <w:t>July 2014-July 2016</w:t>
            </w:r>
          </w:p>
        </w:tc>
      </w:tr>
      <w:tr w:rsidR="008A2C15" w:rsidRPr="00CA4926" w14:paraId="733BDB00" w14:textId="77777777" w:rsidTr="008172C8">
        <w:tc>
          <w:tcPr>
            <w:tcW w:w="2520" w:type="dxa"/>
            <w:shd w:val="clear" w:color="auto" w:fill="auto"/>
          </w:tcPr>
          <w:p w14:paraId="33CE537E" w14:textId="77777777" w:rsidR="006B619B" w:rsidRPr="00CA4926" w:rsidRDefault="00EB3458" w:rsidP="00CE1E1B">
            <w:pPr>
              <w:rPr>
                <w:rFonts w:ascii="Arial Narrow" w:hAnsi="Arial Narrow" w:cs="Arial"/>
              </w:rPr>
            </w:pPr>
            <w:r w:rsidRPr="00CA4926">
              <w:rPr>
                <w:rFonts w:ascii="Arial Narrow" w:hAnsi="Arial Narrow" w:cs="Arial"/>
              </w:rPr>
              <w:t>Gender Disparities in Liver Transplantation</w:t>
            </w:r>
          </w:p>
        </w:tc>
        <w:tc>
          <w:tcPr>
            <w:tcW w:w="2160" w:type="dxa"/>
            <w:shd w:val="clear" w:color="auto" w:fill="auto"/>
          </w:tcPr>
          <w:p w14:paraId="0D65DFB2" w14:textId="77777777" w:rsidR="006B619B" w:rsidRPr="00CA4926" w:rsidRDefault="00EB3458" w:rsidP="00CE1E1B">
            <w:pPr>
              <w:rPr>
                <w:rFonts w:ascii="Arial Narrow" w:hAnsi="Arial Narrow" w:cs="Arial"/>
              </w:rPr>
            </w:pPr>
            <w:r w:rsidRPr="00CA4926">
              <w:rPr>
                <w:rFonts w:ascii="Arial Narrow" w:hAnsi="Arial Narrow" w:cs="Arial"/>
              </w:rPr>
              <w:t>NIH F32 Ruth L. Kirschstein Post-doctoral Individual National Research Service Award</w:t>
            </w:r>
          </w:p>
        </w:tc>
        <w:tc>
          <w:tcPr>
            <w:tcW w:w="1288" w:type="dxa"/>
            <w:shd w:val="clear" w:color="auto" w:fill="auto"/>
          </w:tcPr>
          <w:p w14:paraId="184357C1" w14:textId="77777777" w:rsidR="006B619B" w:rsidRPr="00CA4926" w:rsidRDefault="00332CCA" w:rsidP="00CE1E1B">
            <w:pPr>
              <w:rPr>
                <w:rFonts w:ascii="Arial Narrow" w:hAnsi="Arial Narrow" w:cs="Arial"/>
              </w:rPr>
            </w:pPr>
            <w:r w:rsidRPr="00CA4926">
              <w:rPr>
                <w:rFonts w:ascii="Arial Narrow" w:hAnsi="Arial Narrow" w:cs="Arial"/>
              </w:rPr>
              <w:t>Principal</w:t>
            </w:r>
            <w:r w:rsidR="00C84991" w:rsidRPr="00CA4926">
              <w:rPr>
                <w:rFonts w:ascii="Arial Narrow" w:hAnsi="Arial Narrow" w:cs="Arial"/>
              </w:rPr>
              <w:t xml:space="preserve"> Investigator</w:t>
            </w:r>
          </w:p>
        </w:tc>
        <w:tc>
          <w:tcPr>
            <w:tcW w:w="962" w:type="dxa"/>
            <w:shd w:val="clear" w:color="auto" w:fill="auto"/>
          </w:tcPr>
          <w:p w14:paraId="6A8A4168" w14:textId="77777777" w:rsidR="006B619B" w:rsidRPr="00CA4926" w:rsidRDefault="00C84991" w:rsidP="00CE1E1B">
            <w:pPr>
              <w:rPr>
                <w:rFonts w:ascii="Arial Narrow" w:hAnsi="Arial Narrow" w:cs="Arial"/>
              </w:rPr>
            </w:pPr>
            <w:r w:rsidRPr="00CA4926">
              <w:rPr>
                <w:rFonts w:ascii="Arial Narrow" w:hAnsi="Arial Narrow" w:cs="Arial"/>
              </w:rPr>
              <w:t>75% Effort</w:t>
            </w:r>
          </w:p>
        </w:tc>
        <w:tc>
          <w:tcPr>
            <w:tcW w:w="1620" w:type="dxa"/>
            <w:shd w:val="clear" w:color="auto" w:fill="auto"/>
          </w:tcPr>
          <w:p w14:paraId="54FC18C2" w14:textId="77777777" w:rsidR="006B619B" w:rsidRPr="00CA4926" w:rsidRDefault="00B45D69" w:rsidP="00CE1E1B">
            <w:pPr>
              <w:rPr>
                <w:rFonts w:ascii="Arial Narrow" w:hAnsi="Arial Narrow" w:cs="Arial"/>
              </w:rPr>
            </w:pPr>
            <w:r w:rsidRPr="00CA4926">
              <w:rPr>
                <w:rFonts w:ascii="Arial Narrow" w:hAnsi="Arial Narrow" w:cs="Arial"/>
              </w:rPr>
              <w:t>$75,000 annually</w:t>
            </w:r>
          </w:p>
        </w:tc>
        <w:tc>
          <w:tcPr>
            <w:tcW w:w="1350" w:type="dxa"/>
            <w:shd w:val="clear" w:color="auto" w:fill="auto"/>
          </w:tcPr>
          <w:p w14:paraId="664EAC7B" w14:textId="77777777" w:rsidR="006B619B" w:rsidRPr="00CA4926" w:rsidRDefault="00C84991" w:rsidP="00CE1E1B">
            <w:pPr>
              <w:rPr>
                <w:rFonts w:ascii="Arial Narrow" w:hAnsi="Arial Narrow" w:cs="Arial"/>
              </w:rPr>
            </w:pPr>
            <w:r w:rsidRPr="00CA4926">
              <w:rPr>
                <w:rFonts w:ascii="Arial Narrow" w:hAnsi="Arial Narrow" w:cs="Arial"/>
              </w:rPr>
              <w:t>April 2016-April 2018</w:t>
            </w:r>
          </w:p>
        </w:tc>
      </w:tr>
      <w:tr w:rsidR="008A2C15" w:rsidRPr="00CA4926" w14:paraId="6EDB4B54" w14:textId="77777777" w:rsidTr="008172C8">
        <w:trPr>
          <w:trHeight w:val="2771"/>
        </w:trPr>
        <w:tc>
          <w:tcPr>
            <w:tcW w:w="2520" w:type="dxa"/>
            <w:shd w:val="clear" w:color="auto" w:fill="auto"/>
          </w:tcPr>
          <w:p w14:paraId="5A4D738D" w14:textId="77777777" w:rsidR="006B619B" w:rsidRPr="00CA4926" w:rsidRDefault="00152621" w:rsidP="00CE1E1B">
            <w:pPr>
              <w:rPr>
                <w:rFonts w:ascii="Arial Narrow" w:hAnsi="Arial Narrow" w:cs="Arial"/>
              </w:rPr>
            </w:pPr>
            <w:r w:rsidRPr="00CA4926">
              <w:rPr>
                <w:rFonts w:ascii="Arial Narrow" w:hAnsi="Arial Narrow" w:cs="Arial"/>
              </w:rPr>
              <w:t>Gender Disparities in Liver Transplantation</w:t>
            </w:r>
          </w:p>
        </w:tc>
        <w:tc>
          <w:tcPr>
            <w:tcW w:w="2160" w:type="dxa"/>
            <w:shd w:val="clear" w:color="auto" w:fill="auto"/>
          </w:tcPr>
          <w:p w14:paraId="6856DF48" w14:textId="77777777" w:rsidR="006B619B" w:rsidRPr="00CA4926" w:rsidRDefault="00EB3458" w:rsidP="00CE1E1B">
            <w:pPr>
              <w:rPr>
                <w:rFonts w:ascii="Arial Narrow" w:hAnsi="Arial Narrow" w:cs="Arial"/>
              </w:rPr>
            </w:pPr>
            <w:r w:rsidRPr="00CA4926">
              <w:rPr>
                <w:rFonts w:ascii="Arial Narrow" w:hAnsi="Arial Narrow" w:cs="Arial"/>
              </w:rPr>
              <w:t>American Association for the Study of Liver Disease Transplant Hepatology Research Fellowship Award</w:t>
            </w:r>
          </w:p>
        </w:tc>
        <w:tc>
          <w:tcPr>
            <w:tcW w:w="1288" w:type="dxa"/>
            <w:shd w:val="clear" w:color="auto" w:fill="auto"/>
          </w:tcPr>
          <w:p w14:paraId="67C0BF0C" w14:textId="77777777" w:rsidR="006B619B" w:rsidRPr="00CA4926" w:rsidRDefault="00C84991" w:rsidP="00CE1E1B">
            <w:pPr>
              <w:rPr>
                <w:rFonts w:ascii="Arial Narrow" w:hAnsi="Arial Narrow" w:cs="Arial"/>
              </w:rPr>
            </w:pPr>
            <w:r w:rsidRPr="00CA4926">
              <w:rPr>
                <w:rFonts w:ascii="Arial Narrow" w:hAnsi="Arial Narrow" w:cs="Arial"/>
              </w:rPr>
              <w:t>Research Fellow</w:t>
            </w:r>
          </w:p>
        </w:tc>
        <w:tc>
          <w:tcPr>
            <w:tcW w:w="962" w:type="dxa"/>
            <w:shd w:val="clear" w:color="auto" w:fill="auto"/>
          </w:tcPr>
          <w:p w14:paraId="686E0CCB" w14:textId="77777777" w:rsidR="006B619B" w:rsidRPr="00CA4926" w:rsidRDefault="00C84991" w:rsidP="00CE1E1B">
            <w:pPr>
              <w:rPr>
                <w:rFonts w:ascii="Arial Narrow" w:hAnsi="Arial Narrow" w:cs="Arial"/>
              </w:rPr>
            </w:pPr>
            <w:r w:rsidRPr="00CA4926">
              <w:rPr>
                <w:rFonts w:ascii="Arial Narrow" w:hAnsi="Arial Narrow" w:cs="Arial"/>
              </w:rPr>
              <w:t>50% Effort</w:t>
            </w:r>
          </w:p>
        </w:tc>
        <w:tc>
          <w:tcPr>
            <w:tcW w:w="1620" w:type="dxa"/>
            <w:shd w:val="clear" w:color="auto" w:fill="auto"/>
          </w:tcPr>
          <w:p w14:paraId="60EDB4FD" w14:textId="77777777" w:rsidR="006B619B" w:rsidRPr="00CA4926" w:rsidRDefault="00763983" w:rsidP="00CE1E1B">
            <w:pPr>
              <w:rPr>
                <w:rFonts w:ascii="Arial Narrow" w:hAnsi="Arial Narrow" w:cs="Arial"/>
              </w:rPr>
            </w:pPr>
            <w:r w:rsidRPr="00CA4926">
              <w:rPr>
                <w:rFonts w:ascii="Arial Narrow" w:hAnsi="Arial Narrow" w:cs="Arial"/>
              </w:rPr>
              <w:t>$30, 000 annually for two years. $26,000 in research expenses. $4,000 for travel</w:t>
            </w:r>
          </w:p>
        </w:tc>
        <w:tc>
          <w:tcPr>
            <w:tcW w:w="1350" w:type="dxa"/>
            <w:shd w:val="clear" w:color="auto" w:fill="auto"/>
          </w:tcPr>
          <w:p w14:paraId="1A4547AC" w14:textId="77777777" w:rsidR="006B619B" w:rsidRPr="00CA4926" w:rsidRDefault="00C84991" w:rsidP="00CE1E1B">
            <w:pPr>
              <w:jc w:val="right"/>
              <w:rPr>
                <w:rFonts w:ascii="Arial Narrow" w:hAnsi="Arial Narrow" w:cs="Arial"/>
              </w:rPr>
            </w:pPr>
            <w:r w:rsidRPr="00CA4926">
              <w:rPr>
                <w:rFonts w:ascii="Arial Narrow" w:hAnsi="Arial Narrow" w:cs="Arial"/>
              </w:rPr>
              <w:t>Declined Award for F32 in 2016</w:t>
            </w:r>
          </w:p>
        </w:tc>
      </w:tr>
      <w:tr w:rsidR="008A2C15" w:rsidRPr="00CA4926" w14:paraId="38704453" w14:textId="77777777" w:rsidTr="008172C8">
        <w:trPr>
          <w:trHeight w:val="1970"/>
        </w:trPr>
        <w:tc>
          <w:tcPr>
            <w:tcW w:w="2520" w:type="dxa"/>
            <w:shd w:val="clear" w:color="auto" w:fill="auto"/>
          </w:tcPr>
          <w:p w14:paraId="6DE5B80B" w14:textId="77777777" w:rsidR="00C84991" w:rsidRPr="00CA4926" w:rsidRDefault="00DD4019" w:rsidP="00CE1E1B">
            <w:pPr>
              <w:rPr>
                <w:rFonts w:ascii="Arial Narrow" w:hAnsi="Arial Narrow" w:cs="Arial"/>
              </w:rPr>
            </w:pPr>
            <w:r>
              <w:rPr>
                <w:rFonts w:ascii="Arial Narrow" w:hAnsi="Arial Narrow" w:cs="Arial"/>
              </w:rPr>
              <w:t>*</w:t>
            </w:r>
            <w:r w:rsidR="00152621" w:rsidRPr="00CA4926">
              <w:rPr>
                <w:rFonts w:ascii="Arial Narrow" w:hAnsi="Arial Narrow" w:cs="Arial"/>
              </w:rPr>
              <w:t xml:space="preserve">Understanding Racial Disparities in Hepatocellular Carcinoma </w:t>
            </w:r>
          </w:p>
        </w:tc>
        <w:tc>
          <w:tcPr>
            <w:tcW w:w="2160" w:type="dxa"/>
            <w:shd w:val="clear" w:color="auto" w:fill="auto"/>
          </w:tcPr>
          <w:p w14:paraId="20D278CE" w14:textId="77777777" w:rsidR="00C84991" w:rsidRPr="00CA4926" w:rsidRDefault="00C84991" w:rsidP="00CE1E1B">
            <w:pPr>
              <w:rPr>
                <w:rFonts w:ascii="Arial Narrow" w:hAnsi="Arial Narrow" w:cs="Arial"/>
              </w:rPr>
            </w:pPr>
            <w:r w:rsidRPr="00CA4926">
              <w:rPr>
                <w:rFonts w:ascii="Arial Narrow" w:hAnsi="Arial Narrow" w:cs="Arial"/>
              </w:rPr>
              <w:t xml:space="preserve">National </w:t>
            </w:r>
            <w:r w:rsidR="00DC1EA9" w:rsidRPr="00CA4926">
              <w:rPr>
                <w:rFonts w:ascii="Arial Narrow" w:hAnsi="Arial Narrow" w:cs="Arial"/>
              </w:rPr>
              <w:t>Institutes</w:t>
            </w:r>
            <w:r w:rsidRPr="00CA4926">
              <w:rPr>
                <w:rFonts w:ascii="Arial Narrow" w:hAnsi="Arial Narrow" w:cs="Arial"/>
              </w:rPr>
              <w:t xml:space="preserve"> of Health and the Indiana Clinical and Translational Research Institute</w:t>
            </w:r>
            <w:r w:rsidR="00152621" w:rsidRPr="00CA4926">
              <w:rPr>
                <w:rFonts w:ascii="Arial Narrow" w:hAnsi="Arial Narrow" w:cs="Arial"/>
              </w:rPr>
              <w:t xml:space="preserve"> KL-2 Award</w:t>
            </w:r>
          </w:p>
        </w:tc>
        <w:tc>
          <w:tcPr>
            <w:tcW w:w="1288" w:type="dxa"/>
            <w:shd w:val="clear" w:color="auto" w:fill="auto"/>
          </w:tcPr>
          <w:p w14:paraId="45714596" w14:textId="77777777" w:rsidR="00C84991" w:rsidRPr="00CA4926" w:rsidRDefault="00332CCA" w:rsidP="00CE1E1B">
            <w:pPr>
              <w:rPr>
                <w:rFonts w:ascii="Arial Narrow" w:hAnsi="Arial Narrow" w:cs="Arial"/>
              </w:rPr>
            </w:pPr>
            <w:r w:rsidRPr="00CA4926">
              <w:rPr>
                <w:rFonts w:ascii="Arial Narrow" w:hAnsi="Arial Narrow" w:cs="Arial"/>
              </w:rPr>
              <w:t>Principal</w:t>
            </w:r>
            <w:r w:rsidR="00C84991" w:rsidRPr="00CA4926">
              <w:rPr>
                <w:rFonts w:ascii="Arial Narrow" w:hAnsi="Arial Narrow" w:cs="Arial"/>
              </w:rPr>
              <w:t xml:space="preserve"> Investigator</w:t>
            </w:r>
          </w:p>
        </w:tc>
        <w:tc>
          <w:tcPr>
            <w:tcW w:w="962" w:type="dxa"/>
            <w:shd w:val="clear" w:color="auto" w:fill="auto"/>
          </w:tcPr>
          <w:p w14:paraId="258761A9" w14:textId="77777777" w:rsidR="00C84991" w:rsidRPr="00CA4926" w:rsidRDefault="00C84991" w:rsidP="00CE1E1B">
            <w:pPr>
              <w:rPr>
                <w:rFonts w:ascii="Arial Narrow" w:hAnsi="Arial Narrow" w:cs="Arial"/>
              </w:rPr>
            </w:pPr>
            <w:r w:rsidRPr="00CA4926">
              <w:rPr>
                <w:rFonts w:ascii="Arial Narrow" w:hAnsi="Arial Narrow" w:cs="Arial"/>
              </w:rPr>
              <w:t>75% Effort</w:t>
            </w:r>
          </w:p>
        </w:tc>
        <w:tc>
          <w:tcPr>
            <w:tcW w:w="1620" w:type="dxa"/>
            <w:shd w:val="clear" w:color="auto" w:fill="auto"/>
          </w:tcPr>
          <w:p w14:paraId="55BA65E3" w14:textId="77777777" w:rsidR="00C84991" w:rsidRPr="00CA4926" w:rsidRDefault="00B45D69" w:rsidP="00CE1E1B">
            <w:pPr>
              <w:rPr>
                <w:rFonts w:ascii="Arial Narrow" w:hAnsi="Arial Narrow" w:cs="Arial"/>
              </w:rPr>
            </w:pPr>
            <w:r w:rsidRPr="00CA4926">
              <w:rPr>
                <w:rFonts w:ascii="Arial Narrow" w:hAnsi="Arial Narrow" w:cs="Arial"/>
              </w:rPr>
              <w:t>$75,000 annually</w:t>
            </w:r>
            <w:r w:rsidR="00BF701C" w:rsidRPr="00CA4926">
              <w:rPr>
                <w:rFonts w:ascii="Arial Narrow" w:hAnsi="Arial Narrow" w:cs="Arial"/>
              </w:rPr>
              <w:t>.</w:t>
            </w:r>
            <w:r w:rsidRPr="00CA4926">
              <w:rPr>
                <w:rFonts w:ascii="Arial Narrow" w:hAnsi="Arial Narrow" w:cs="Arial"/>
              </w:rPr>
              <w:t xml:space="preserve"> $7,200 annually in research support.</w:t>
            </w:r>
          </w:p>
        </w:tc>
        <w:tc>
          <w:tcPr>
            <w:tcW w:w="1350" w:type="dxa"/>
            <w:shd w:val="clear" w:color="auto" w:fill="auto"/>
          </w:tcPr>
          <w:p w14:paraId="6AE398F8" w14:textId="77777777" w:rsidR="00C84991" w:rsidRPr="00CA4926" w:rsidRDefault="00C84991" w:rsidP="00CE1E1B">
            <w:pPr>
              <w:jc w:val="right"/>
              <w:rPr>
                <w:rFonts w:ascii="Arial Narrow" w:hAnsi="Arial Narrow" w:cs="Arial"/>
              </w:rPr>
            </w:pPr>
            <w:r w:rsidRPr="00CA4926">
              <w:rPr>
                <w:rFonts w:ascii="Arial Narrow" w:hAnsi="Arial Narrow" w:cs="Arial"/>
              </w:rPr>
              <w:t>July2018-July 2020</w:t>
            </w:r>
          </w:p>
        </w:tc>
      </w:tr>
      <w:tr w:rsidR="008A2C15" w:rsidRPr="00CA4926" w14:paraId="2E14408E" w14:textId="77777777" w:rsidTr="008172C8">
        <w:trPr>
          <w:trHeight w:val="1619"/>
        </w:trPr>
        <w:tc>
          <w:tcPr>
            <w:tcW w:w="2520" w:type="dxa"/>
            <w:shd w:val="clear" w:color="auto" w:fill="auto"/>
          </w:tcPr>
          <w:p w14:paraId="45FA0316" w14:textId="77777777" w:rsidR="00286417" w:rsidRPr="00CA4926" w:rsidRDefault="00DD4019" w:rsidP="00CE1E1B">
            <w:pPr>
              <w:rPr>
                <w:rFonts w:ascii="Arial Narrow" w:hAnsi="Arial Narrow" w:cs="Arial"/>
              </w:rPr>
            </w:pPr>
            <w:r>
              <w:rPr>
                <w:rFonts w:ascii="Arial Narrow" w:hAnsi="Arial Narrow" w:cs="Arial"/>
              </w:rPr>
              <w:t>*</w:t>
            </w:r>
            <w:r w:rsidR="00286417" w:rsidRPr="00CA4926">
              <w:rPr>
                <w:rFonts w:ascii="Arial Narrow" w:hAnsi="Arial Narrow" w:cs="Arial"/>
              </w:rPr>
              <w:t>Hepatitis C Virus Survey of Providers’ Attitudes and Recommendations, and Knowledge</w:t>
            </w:r>
          </w:p>
        </w:tc>
        <w:tc>
          <w:tcPr>
            <w:tcW w:w="2160" w:type="dxa"/>
            <w:shd w:val="clear" w:color="auto" w:fill="auto"/>
          </w:tcPr>
          <w:p w14:paraId="23554227" w14:textId="77777777" w:rsidR="00286417" w:rsidRPr="00CA4926" w:rsidRDefault="00286417" w:rsidP="00CE1E1B">
            <w:pPr>
              <w:rPr>
                <w:rFonts w:ascii="Arial Narrow" w:hAnsi="Arial Narrow" w:cs="Arial"/>
              </w:rPr>
            </w:pPr>
            <w:r w:rsidRPr="00CA4926">
              <w:rPr>
                <w:rFonts w:ascii="Arial Narrow" w:hAnsi="Arial Narrow" w:cs="Arial"/>
              </w:rPr>
              <w:t>Indiana Cancer Institute Cancer Prevention and Control Program</w:t>
            </w:r>
          </w:p>
        </w:tc>
        <w:tc>
          <w:tcPr>
            <w:tcW w:w="1288" w:type="dxa"/>
            <w:shd w:val="clear" w:color="auto" w:fill="auto"/>
          </w:tcPr>
          <w:p w14:paraId="18D79FDF" w14:textId="77777777" w:rsidR="00286417" w:rsidRPr="00CA4926" w:rsidRDefault="00CE1E1B" w:rsidP="00CE1E1B">
            <w:pPr>
              <w:rPr>
                <w:rFonts w:ascii="Arial Narrow" w:hAnsi="Arial Narrow" w:cs="Arial"/>
              </w:rPr>
            </w:pPr>
            <w:r>
              <w:rPr>
                <w:rFonts w:ascii="Arial Narrow" w:hAnsi="Arial Narrow" w:cs="Arial"/>
              </w:rPr>
              <w:t>Consultant</w:t>
            </w:r>
          </w:p>
        </w:tc>
        <w:tc>
          <w:tcPr>
            <w:tcW w:w="962" w:type="dxa"/>
            <w:shd w:val="clear" w:color="auto" w:fill="auto"/>
          </w:tcPr>
          <w:p w14:paraId="231CEF5A" w14:textId="77777777" w:rsidR="00286417" w:rsidRPr="00CA4926" w:rsidRDefault="00286417" w:rsidP="00CE1E1B">
            <w:pPr>
              <w:rPr>
                <w:rFonts w:ascii="Arial Narrow" w:hAnsi="Arial Narrow" w:cs="Arial"/>
              </w:rPr>
            </w:pPr>
            <w:r w:rsidRPr="00CA4926">
              <w:rPr>
                <w:rFonts w:ascii="Arial Narrow" w:hAnsi="Arial Narrow" w:cs="Arial"/>
              </w:rPr>
              <w:t>0%</w:t>
            </w:r>
          </w:p>
        </w:tc>
        <w:tc>
          <w:tcPr>
            <w:tcW w:w="1620" w:type="dxa"/>
            <w:shd w:val="clear" w:color="auto" w:fill="auto"/>
          </w:tcPr>
          <w:p w14:paraId="28171229" w14:textId="77777777" w:rsidR="00286417" w:rsidRPr="00CA4926" w:rsidRDefault="00286417" w:rsidP="00CE1E1B">
            <w:pPr>
              <w:rPr>
                <w:rFonts w:ascii="Arial Narrow" w:hAnsi="Arial Narrow" w:cs="Arial"/>
              </w:rPr>
            </w:pPr>
            <w:r w:rsidRPr="00CA4926">
              <w:rPr>
                <w:rFonts w:ascii="Arial Narrow" w:hAnsi="Arial Narrow" w:cs="Arial"/>
              </w:rPr>
              <w:t>$49,065</w:t>
            </w:r>
          </w:p>
        </w:tc>
        <w:tc>
          <w:tcPr>
            <w:tcW w:w="1350" w:type="dxa"/>
            <w:shd w:val="clear" w:color="auto" w:fill="auto"/>
          </w:tcPr>
          <w:p w14:paraId="182066CB" w14:textId="77777777" w:rsidR="00286417" w:rsidRPr="00CA4926" w:rsidRDefault="00286417" w:rsidP="00CE1E1B">
            <w:pPr>
              <w:jc w:val="right"/>
              <w:rPr>
                <w:rFonts w:ascii="Arial Narrow" w:hAnsi="Arial Narrow" w:cs="Arial"/>
              </w:rPr>
            </w:pPr>
            <w:r w:rsidRPr="00CA4926">
              <w:rPr>
                <w:rFonts w:ascii="Arial Narrow" w:hAnsi="Arial Narrow" w:cs="Arial"/>
              </w:rPr>
              <w:t>January 2020-June 2021</w:t>
            </w:r>
          </w:p>
        </w:tc>
      </w:tr>
      <w:tr w:rsidR="00792F11" w:rsidRPr="00CA4926" w14:paraId="1C53E51D" w14:textId="77777777" w:rsidTr="008172C8">
        <w:tc>
          <w:tcPr>
            <w:tcW w:w="2520" w:type="dxa"/>
            <w:shd w:val="clear" w:color="auto" w:fill="auto"/>
          </w:tcPr>
          <w:p w14:paraId="59FD5403" w14:textId="77777777" w:rsidR="00792F11" w:rsidRPr="00CA4926" w:rsidRDefault="00DD4019" w:rsidP="00CE1E1B">
            <w:pPr>
              <w:rPr>
                <w:rFonts w:ascii="Arial Narrow" w:hAnsi="Arial Narrow" w:cs="Arial"/>
              </w:rPr>
            </w:pPr>
            <w:r>
              <w:rPr>
                <w:rFonts w:ascii="Arial Narrow" w:hAnsi="Arial Narrow" w:cs="Arial"/>
              </w:rPr>
              <w:t>*</w:t>
            </w:r>
            <w:r w:rsidR="00792F11" w:rsidRPr="00CA4926">
              <w:rPr>
                <w:rFonts w:ascii="Arial Narrow" w:hAnsi="Arial Narrow" w:cs="Arial"/>
              </w:rPr>
              <w:t>Understanding Racial Disparities in Hepatocellular Carcinoma</w:t>
            </w:r>
          </w:p>
        </w:tc>
        <w:tc>
          <w:tcPr>
            <w:tcW w:w="2160" w:type="dxa"/>
            <w:shd w:val="clear" w:color="auto" w:fill="auto"/>
          </w:tcPr>
          <w:p w14:paraId="668CDB6B" w14:textId="77777777" w:rsidR="00792F11" w:rsidRPr="00CA4926" w:rsidRDefault="00792F11" w:rsidP="00CE1E1B">
            <w:pPr>
              <w:rPr>
                <w:rFonts w:ascii="Arial Narrow" w:hAnsi="Arial Narrow" w:cs="Arial"/>
              </w:rPr>
            </w:pPr>
            <w:r w:rsidRPr="00CA4926">
              <w:rPr>
                <w:rFonts w:ascii="Arial Narrow" w:hAnsi="Arial Narrow" w:cs="Arial"/>
              </w:rPr>
              <w:t>Clinical and Translational Research Institute KL2 Plus Award</w:t>
            </w:r>
          </w:p>
        </w:tc>
        <w:tc>
          <w:tcPr>
            <w:tcW w:w="1288" w:type="dxa"/>
            <w:shd w:val="clear" w:color="auto" w:fill="auto"/>
          </w:tcPr>
          <w:p w14:paraId="44CA7A07" w14:textId="77777777" w:rsidR="00792F11" w:rsidRPr="00CA4926" w:rsidRDefault="00792F11" w:rsidP="00CE1E1B">
            <w:pPr>
              <w:rPr>
                <w:rFonts w:ascii="Arial Narrow" w:hAnsi="Arial Narrow" w:cs="Arial"/>
              </w:rPr>
            </w:pPr>
          </w:p>
          <w:p w14:paraId="26B83670" w14:textId="77777777" w:rsidR="00792F11" w:rsidRDefault="00792F11" w:rsidP="00CE1E1B">
            <w:pPr>
              <w:rPr>
                <w:rFonts w:ascii="Arial Narrow" w:hAnsi="Arial Narrow" w:cs="Arial"/>
              </w:rPr>
            </w:pPr>
            <w:r w:rsidRPr="00CA4926">
              <w:rPr>
                <w:rFonts w:ascii="Arial Narrow" w:hAnsi="Arial Narrow" w:cs="Arial"/>
              </w:rPr>
              <w:t>Principal Investigator</w:t>
            </w:r>
          </w:p>
        </w:tc>
        <w:tc>
          <w:tcPr>
            <w:tcW w:w="962" w:type="dxa"/>
            <w:shd w:val="clear" w:color="auto" w:fill="auto"/>
          </w:tcPr>
          <w:p w14:paraId="040D1CA4" w14:textId="77777777" w:rsidR="00792F11" w:rsidRDefault="00792F11" w:rsidP="00CE1E1B">
            <w:pPr>
              <w:rPr>
                <w:rFonts w:ascii="Arial Narrow" w:hAnsi="Arial Narrow" w:cs="Arial"/>
              </w:rPr>
            </w:pPr>
            <w:r w:rsidRPr="00CA4926">
              <w:rPr>
                <w:rFonts w:ascii="Arial Narrow" w:hAnsi="Arial Narrow" w:cs="Arial"/>
              </w:rPr>
              <w:t>75% Effort</w:t>
            </w:r>
          </w:p>
        </w:tc>
        <w:tc>
          <w:tcPr>
            <w:tcW w:w="1620" w:type="dxa"/>
            <w:shd w:val="clear" w:color="auto" w:fill="auto"/>
          </w:tcPr>
          <w:p w14:paraId="06106AAA" w14:textId="77777777" w:rsidR="00792F11" w:rsidRDefault="00792F11" w:rsidP="00CE1E1B">
            <w:pPr>
              <w:rPr>
                <w:rFonts w:ascii="Arial Narrow" w:hAnsi="Arial Narrow" w:cs="Arial"/>
              </w:rPr>
            </w:pPr>
            <w:r w:rsidRPr="00CA4926">
              <w:rPr>
                <w:rFonts w:ascii="Arial Narrow" w:hAnsi="Arial Narrow" w:cs="Arial"/>
              </w:rPr>
              <w:t>$75,000 annually for two years. $7,200 annually in research support.</w:t>
            </w:r>
          </w:p>
        </w:tc>
        <w:tc>
          <w:tcPr>
            <w:tcW w:w="1350" w:type="dxa"/>
            <w:shd w:val="clear" w:color="auto" w:fill="auto"/>
          </w:tcPr>
          <w:p w14:paraId="3ED8C03E" w14:textId="77777777" w:rsidR="00792F11" w:rsidRDefault="00792F11" w:rsidP="00CE1E1B">
            <w:pPr>
              <w:jc w:val="right"/>
              <w:rPr>
                <w:rFonts w:ascii="Arial Narrow" w:hAnsi="Arial Narrow" w:cs="Arial"/>
              </w:rPr>
            </w:pPr>
            <w:r w:rsidRPr="00CA4926">
              <w:rPr>
                <w:rFonts w:ascii="Arial Narrow" w:hAnsi="Arial Narrow" w:cs="Arial"/>
              </w:rPr>
              <w:t>July 2020-July 2021</w:t>
            </w:r>
          </w:p>
        </w:tc>
      </w:tr>
    </w:tbl>
    <w:p w14:paraId="5989542A" w14:textId="77777777" w:rsidR="000B4B84" w:rsidRDefault="000B4B84" w:rsidP="0056482F">
      <w:pPr>
        <w:tabs>
          <w:tab w:val="left" w:pos="2610"/>
          <w:tab w:val="left" w:pos="5040"/>
          <w:tab w:val="left" w:pos="6120"/>
          <w:tab w:val="left" w:pos="7110"/>
          <w:tab w:val="left" w:pos="8370"/>
        </w:tabs>
        <w:jc w:val="both"/>
        <w:rPr>
          <w:rFonts w:ascii="Arial Narrow" w:hAnsi="Arial Narrow" w:cs="Arial"/>
          <w:highlight w:val="yellow"/>
        </w:rPr>
      </w:pPr>
    </w:p>
    <w:tbl>
      <w:tblPr>
        <w:tblW w:w="0" w:type="auto"/>
        <w:tblInd w:w="468" w:type="dxa"/>
        <w:tblLook w:val="04A0" w:firstRow="1" w:lastRow="0" w:firstColumn="1" w:lastColumn="0" w:noHBand="0" w:noVBand="1"/>
      </w:tblPr>
      <w:tblGrid>
        <w:gridCol w:w="2610"/>
        <w:gridCol w:w="2070"/>
        <w:gridCol w:w="1234"/>
        <w:gridCol w:w="1016"/>
        <w:gridCol w:w="1620"/>
        <w:gridCol w:w="1350"/>
      </w:tblGrid>
      <w:tr w:rsidR="006E3B52" w:rsidRPr="00CA4926" w14:paraId="04010AD8" w14:textId="77777777" w:rsidTr="008172C8">
        <w:trPr>
          <w:trHeight w:val="458"/>
        </w:trPr>
        <w:tc>
          <w:tcPr>
            <w:tcW w:w="4680" w:type="dxa"/>
            <w:gridSpan w:val="2"/>
            <w:shd w:val="clear" w:color="auto" w:fill="auto"/>
            <w:vAlign w:val="bottom"/>
          </w:tcPr>
          <w:p w14:paraId="046EA5CE" w14:textId="77777777" w:rsidR="00792F11" w:rsidRDefault="00792F11" w:rsidP="0056482F">
            <w:pPr>
              <w:rPr>
                <w:rFonts w:ascii="Arial Narrow" w:hAnsi="Arial Narrow" w:cs="Arial"/>
                <w:b/>
              </w:rPr>
            </w:pPr>
          </w:p>
          <w:p w14:paraId="23DB7B72" w14:textId="77777777" w:rsidR="00AE3B5D" w:rsidRDefault="00AE3B5D" w:rsidP="0056482F">
            <w:pPr>
              <w:rPr>
                <w:rFonts w:ascii="Arial Narrow" w:hAnsi="Arial Narrow" w:cs="Arial"/>
                <w:b/>
              </w:rPr>
            </w:pPr>
            <w:r w:rsidRPr="006748D0">
              <w:rPr>
                <w:rFonts w:ascii="Arial Narrow" w:hAnsi="Arial Narrow" w:cs="Arial"/>
                <w:b/>
              </w:rPr>
              <w:t>Grants Under Review</w:t>
            </w:r>
          </w:p>
          <w:p w14:paraId="361B9351" w14:textId="77777777" w:rsidR="00CE1E1B" w:rsidRPr="00CE1E1B" w:rsidRDefault="00CE1E1B" w:rsidP="0056482F">
            <w:pPr>
              <w:rPr>
                <w:rFonts w:ascii="Arial Narrow" w:hAnsi="Arial Narrow" w:cs="Arial"/>
                <w:b/>
              </w:rPr>
            </w:pPr>
          </w:p>
        </w:tc>
        <w:tc>
          <w:tcPr>
            <w:tcW w:w="1234" w:type="dxa"/>
            <w:shd w:val="clear" w:color="auto" w:fill="auto"/>
            <w:vAlign w:val="bottom"/>
          </w:tcPr>
          <w:p w14:paraId="5AEF482A" w14:textId="77777777" w:rsidR="00AE3B5D" w:rsidRPr="00CA4926" w:rsidRDefault="00AE3B5D" w:rsidP="0056482F">
            <w:pPr>
              <w:rPr>
                <w:rFonts w:ascii="Arial Narrow" w:hAnsi="Arial Narrow" w:cs="Arial"/>
              </w:rPr>
            </w:pPr>
          </w:p>
        </w:tc>
        <w:tc>
          <w:tcPr>
            <w:tcW w:w="1016" w:type="dxa"/>
            <w:shd w:val="clear" w:color="auto" w:fill="auto"/>
            <w:vAlign w:val="bottom"/>
          </w:tcPr>
          <w:p w14:paraId="28B066E0" w14:textId="77777777" w:rsidR="00AE3B5D" w:rsidRPr="00CA4926" w:rsidRDefault="00AE3B5D" w:rsidP="0056482F">
            <w:pPr>
              <w:rPr>
                <w:rFonts w:ascii="Arial Narrow" w:hAnsi="Arial Narrow" w:cs="Arial"/>
              </w:rPr>
            </w:pPr>
          </w:p>
        </w:tc>
        <w:tc>
          <w:tcPr>
            <w:tcW w:w="1620" w:type="dxa"/>
            <w:shd w:val="clear" w:color="auto" w:fill="auto"/>
            <w:vAlign w:val="bottom"/>
          </w:tcPr>
          <w:p w14:paraId="12675D45" w14:textId="77777777" w:rsidR="00AE3B5D" w:rsidRPr="00CA4926" w:rsidRDefault="00AE3B5D" w:rsidP="0056482F">
            <w:pPr>
              <w:rPr>
                <w:rFonts w:ascii="Arial Narrow" w:hAnsi="Arial Narrow" w:cs="Arial"/>
              </w:rPr>
            </w:pPr>
          </w:p>
        </w:tc>
        <w:tc>
          <w:tcPr>
            <w:tcW w:w="1350" w:type="dxa"/>
            <w:shd w:val="clear" w:color="auto" w:fill="auto"/>
            <w:vAlign w:val="bottom"/>
          </w:tcPr>
          <w:p w14:paraId="2271D4E5" w14:textId="77777777" w:rsidR="00AE3B5D" w:rsidRPr="00CA4926" w:rsidRDefault="00AE3B5D" w:rsidP="0056482F">
            <w:pPr>
              <w:rPr>
                <w:rFonts w:ascii="Arial Narrow" w:hAnsi="Arial Narrow" w:cs="Arial"/>
              </w:rPr>
            </w:pPr>
          </w:p>
        </w:tc>
      </w:tr>
      <w:tr w:rsidR="006E3B52" w:rsidRPr="00CA4926" w14:paraId="38F95635" w14:textId="77777777" w:rsidTr="008172C8">
        <w:tc>
          <w:tcPr>
            <w:tcW w:w="2610" w:type="dxa"/>
            <w:shd w:val="clear" w:color="auto" w:fill="auto"/>
            <w:vAlign w:val="bottom"/>
          </w:tcPr>
          <w:p w14:paraId="3709B60B" w14:textId="77777777" w:rsidR="00AE3B5D" w:rsidRPr="00CA4926" w:rsidRDefault="00AE3B5D" w:rsidP="0056482F">
            <w:pPr>
              <w:rPr>
                <w:rFonts w:ascii="Arial Narrow" w:hAnsi="Arial Narrow" w:cs="Arial"/>
                <w:b/>
              </w:rPr>
            </w:pPr>
            <w:r w:rsidRPr="00CA4926">
              <w:rPr>
                <w:rFonts w:ascii="Arial Narrow" w:hAnsi="Arial Narrow" w:cs="Arial"/>
                <w:b/>
              </w:rPr>
              <w:t>Grant Title</w:t>
            </w:r>
          </w:p>
        </w:tc>
        <w:tc>
          <w:tcPr>
            <w:tcW w:w="2070" w:type="dxa"/>
            <w:shd w:val="clear" w:color="auto" w:fill="auto"/>
            <w:vAlign w:val="bottom"/>
          </w:tcPr>
          <w:p w14:paraId="0A9998F8" w14:textId="77777777" w:rsidR="00AE3B5D" w:rsidRPr="00CA4926" w:rsidRDefault="00AE3B5D" w:rsidP="0056482F">
            <w:pPr>
              <w:rPr>
                <w:rFonts w:ascii="Arial Narrow" w:hAnsi="Arial Narrow" w:cs="Arial"/>
                <w:b/>
              </w:rPr>
            </w:pPr>
            <w:r w:rsidRPr="00CA4926">
              <w:rPr>
                <w:rFonts w:ascii="Arial Narrow" w:hAnsi="Arial Narrow" w:cs="Arial"/>
                <w:b/>
              </w:rPr>
              <w:t>Grantor</w:t>
            </w:r>
          </w:p>
        </w:tc>
        <w:tc>
          <w:tcPr>
            <w:tcW w:w="1234" w:type="dxa"/>
            <w:shd w:val="clear" w:color="auto" w:fill="auto"/>
            <w:vAlign w:val="bottom"/>
          </w:tcPr>
          <w:p w14:paraId="418E14D2" w14:textId="77777777" w:rsidR="00AE3B5D" w:rsidRPr="00CA4926" w:rsidRDefault="00AE3B5D" w:rsidP="0056482F">
            <w:pPr>
              <w:rPr>
                <w:rFonts w:ascii="Arial Narrow" w:hAnsi="Arial Narrow" w:cs="Arial"/>
                <w:b/>
              </w:rPr>
            </w:pPr>
            <w:r w:rsidRPr="00CA4926">
              <w:rPr>
                <w:rFonts w:ascii="Arial Narrow" w:hAnsi="Arial Narrow" w:cs="Arial"/>
                <w:b/>
              </w:rPr>
              <w:t>Role</w:t>
            </w:r>
          </w:p>
        </w:tc>
        <w:tc>
          <w:tcPr>
            <w:tcW w:w="1016" w:type="dxa"/>
            <w:shd w:val="clear" w:color="auto" w:fill="auto"/>
            <w:vAlign w:val="bottom"/>
          </w:tcPr>
          <w:p w14:paraId="02C19502" w14:textId="77777777" w:rsidR="00AE3B5D" w:rsidRPr="00CA4926" w:rsidRDefault="00AE3B5D" w:rsidP="0056482F">
            <w:pPr>
              <w:rPr>
                <w:rFonts w:ascii="Arial Narrow" w:hAnsi="Arial Narrow" w:cs="Arial"/>
                <w:b/>
              </w:rPr>
            </w:pPr>
            <w:r w:rsidRPr="00CA4926">
              <w:rPr>
                <w:rFonts w:ascii="Arial Narrow" w:hAnsi="Arial Narrow" w:cs="Arial"/>
                <w:b/>
              </w:rPr>
              <w:t>% Effort</w:t>
            </w:r>
          </w:p>
        </w:tc>
        <w:tc>
          <w:tcPr>
            <w:tcW w:w="1620" w:type="dxa"/>
            <w:shd w:val="clear" w:color="auto" w:fill="auto"/>
            <w:vAlign w:val="bottom"/>
          </w:tcPr>
          <w:p w14:paraId="577E2399" w14:textId="77777777" w:rsidR="00AE3B5D" w:rsidRPr="00CA4926" w:rsidRDefault="00AE3B5D" w:rsidP="0056482F">
            <w:pPr>
              <w:rPr>
                <w:rFonts w:ascii="Arial Narrow" w:hAnsi="Arial Narrow" w:cs="Arial"/>
                <w:b/>
              </w:rPr>
            </w:pPr>
            <w:r w:rsidRPr="00CA4926">
              <w:rPr>
                <w:rFonts w:ascii="Arial Narrow" w:hAnsi="Arial Narrow" w:cs="Arial"/>
                <w:b/>
              </w:rPr>
              <w:t>Amount</w:t>
            </w:r>
          </w:p>
        </w:tc>
        <w:tc>
          <w:tcPr>
            <w:tcW w:w="1350" w:type="dxa"/>
            <w:shd w:val="clear" w:color="auto" w:fill="auto"/>
            <w:vAlign w:val="bottom"/>
          </w:tcPr>
          <w:p w14:paraId="1D28956E" w14:textId="77777777" w:rsidR="00AE3B5D" w:rsidRPr="00CA4926" w:rsidRDefault="00AE3B5D" w:rsidP="007356B5">
            <w:pPr>
              <w:jc w:val="right"/>
              <w:rPr>
                <w:rFonts w:ascii="Arial Narrow" w:hAnsi="Arial Narrow" w:cs="Arial"/>
                <w:b/>
              </w:rPr>
            </w:pPr>
            <w:r w:rsidRPr="00CA4926">
              <w:rPr>
                <w:rFonts w:ascii="Arial Narrow" w:hAnsi="Arial Narrow" w:cs="Arial"/>
                <w:b/>
              </w:rPr>
              <w:t>Dates</w:t>
            </w:r>
          </w:p>
        </w:tc>
      </w:tr>
      <w:tr w:rsidR="006E3B52" w:rsidRPr="00CA4926" w14:paraId="59BAA1D8" w14:textId="77777777" w:rsidTr="008172C8">
        <w:trPr>
          <w:trHeight w:val="1502"/>
        </w:trPr>
        <w:tc>
          <w:tcPr>
            <w:tcW w:w="2610" w:type="dxa"/>
            <w:shd w:val="clear" w:color="auto" w:fill="auto"/>
          </w:tcPr>
          <w:p w14:paraId="506D0067" w14:textId="77777777" w:rsidR="00CE1E1B" w:rsidRPr="008713A6" w:rsidRDefault="00CE1E1B" w:rsidP="00CE1E1B">
            <w:pPr>
              <w:rPr>
                <w:rFonts w:ascii="Arial Narrow" w:hAnsi="Arial Narrow" w:cs="Arial"/>
              </w:rPr>
            </w:pPr>
          </w:p>
          <w:p w14:paraId="00B53E66" w14:textId="77777777" w:rsidR="00AE3B5D" w:rsidRPr="008713A6" w:rsidRDefault="00DD4019" w:rsidP="00CE1E1B">
            <w:pPr>
              <w:rPr>
                <w:rFonts w:ascii="Arial Narrow" w:hAnsi="Arial Narrow" w:cs="Arial"/>
              </w:rPr>
            </w:pPr>
            <w:r w:rsidRPr="008713A6">
              <w:rPr>
                <w:rFonts w:ascii="Arial Narrow" w:hAnsi="Arial Narrow" w:cs="Arial"/>
              </w:rPr>
              <w:t>*</w:t>
            </w:r>
            <w:r w:rsidR="00CE1E1B" w:rsidRPr="008713A6">
              <w:rPr>
                <w:rFonts w:ascii="Arial Narrow" w:hAnsi="Arial Narrow" w:cs="Arial"/>
              </w:rPr>
              <w:t>R01-</w:t>
            </w:r>
            <w:r w:rsidR="008713A6" w:rsidRPr="008713A6">
              <w:rPr>
                <w:rFonts w:ascii="Arial Narrow" w:hAnsi="Arial Narrow" w:cs="Arial"/>
              </w:rPr>
              <w:t xml:space="preserve"> Point-of-care HCV RNA diagnostic test</w:t>
            </w:r>
          </w:p>
        </w:tc>
        <w:tc>
          <w:tcPr>
            <w:tcW w:w="2070" w:type="dxa"/>
            <w:shd w:val="clear" w:color="auto" w:fill="auto"/>
          </w:tcPr>
          <w:p w14:paraId="44276D67" w14:textId="77777777" w:rsidR="00CE1E1B" w:rsidRDefault="00CE1E1B" w:rsidP="00CE1E1B">
            <w:pPr>
              <w:rPr>
                <w:rFonts w:ascii="Arial Narrow" w:hAnsi="Arial Narrow" w:cs="Arial"/>
              </w:rPr>
            </w:pPr>
          </w:p>
          <w:p w14:paraId="379CD18D" w14:textId="77777777" w:rsidR="00AE3B5D" w:rsidRPr="00CA4926" w:rsidRDefault="00AE3B5D" w:rsidP="00CE1E1B">
            <w:pPr>
              <w:rPr>
                <w:rFonts w:ascii="Arial Narrow" w:hAnsi="Arial Narrow" w:cs="Arial"/>
              </w:rPr>
            </w:pPr>
            <w:r>
              <w:rPr>
                <w:rFonts w:ascii="Arial Narrow" w:hAnsi="Arial Narrow" w:cs="Arial"/>
              </w:rPr>
              <w:t>NIH-</w:t>
            </w:r>
            <w:r w:rsidR="004F5865">
              <w:rPr>
                <w:rFonts w:ascii="Arial Narrow" w:hAnsi="Arial Narrow" w:cs="Arial"/>
              </w:rPr>
              <w:t>N</w:t>
            </w:r>
            <w:r w:rsidR="004F5865">
              <w:rPr>
                <w:rFonts w:ascii="Arial Narrow" w:hAnsi="Arial Narrow"/>
              </w:rPr>
              <w:t>IDDK</w:t>
            </w:r>
          </w:p>
        </w:tc>
        <w:tc>
          <w:tcPr>
            <w:tcW w:w="1234" w:type="dxa"/>
            <w:shd w:val="clear" w:color="auto" w:fill="auto"/>
          </w:tcPr>
          <w:p w14:paraId="161FD7F4" w14:textId="77777777" w:rsidR="00CE1E1B" w:rsidRDefault="00CE1E1B" w:rsidP="00CE1E1B">
            <w:pPr>
              <w:rPr>
                <w:rFonts w:ascii="Arial Narrow" w:hAnsi="Arial Narrow" w:cs="Arial"/>
              </w:rPr>
            </w:pPr>
          </w:p>
          <w:p w14:paraId="5EAC7B4A" w14:textId="77777777" w:rsidR="00AE3B5D" w:rsidRPr="00CA4926" w:rsidRDefault="00AE3B5D" w:rsidP="00CE1E1B">
            <w:pPr>
              <w:rPr>
                <w:rFonts w:ascii="Arial Narrow" w:hAnsi="Arial Narrow" w:cs="Arial"/>
              </w:rPr>
            </w:pPr>
            <w:r>
              <w:rPr>
                <w:rFonts w:ascii="Arial Narrow" w:hAnsi="Arial Narrow" w:cs="Arial"/>
              </w:rPr>
              <w:t>Co-Investigator</w:t>
            </w:r>
          </w:p>
        </w:tc>
        <w:tc>
          <w:tcPr>
            <w:tcW w:w="1016" w:type="dxa"/>
            <w:shd w:val="clear" w:color="auto" w:fill="auto"/>
          </w:tcPr>
          <w:p w14:paraId="1A02A2F2" w14:textId="77777777" w:rsidR="00CE1E1B" w:rsidRDefault="00CE1E1B" w:rsidP="00CE1E1B">
            <w:pPr>
              <w:rPr>
                <w:rFonts w:ascii="Arial Narrow" w:hAnsi="Arial Narrow" w:cs="Arial"/>
              </w:rPr>
            </w:pPr>
          </w:p>
          <w:p w14:paraId="7231E851" w14:textId="77777777" w:rsidR="00AE3B5D" w:rsidRPr="00CA4926" w:rsidRDefault="00AE3B5D" w:rsidP="00CE1E1B">
            <w:pPr>
              <w:rPr>
                <w:rFonts w:ascii="Arial Narrow" w:hAnsi="Arial Narrow" w:cs="Arial"/>
              </w:rPr>
            </w:pPr>
            <w:r>
              <w:rPr>
                <w:rFonts w:ascii="Arial Narrow" w:hAnsi="Arial Narrow" w:cs="Arial"/>
              </w:rPr>
              <w:t>10</w:t>
            </w:r>
            <w:r w:rsidRPr="00CA4926">
              <w:rPr>
                <w:rFonts w:ascii="Arial Narrow" w:hAnsi="Arial Narrow" w:cs="Arial"/>
              </w:rPr>
              <w:t>% Effort</w:t>
            </w:r>
          </w:p>
        </w:tc>
        <w:tc>
          <w:tcPr>
            <w:tcW w:w="1620" w:type="dxa"/>
            <w:shd w:val="clear" w:color="auto" w:fill="auto"/>
          </w:tcPr>
          <w:p w14:paraId="7FAA536C" w14:textId="77777777" w:rsidR="00AE3B5D" w:rsidRPr="00CA4926" w:rsidRDefault="00AE3B5D" w:rsidP="00CE1E1B">
            <w:pPr>
              <w:rPr>
                <w:rFonts w:ascii="Arial Narrow" w:hAnsi="Arial Narrow" w:cs="Arial"/>
              </w:rPr>
            </w:pPr>
          </w:p>
          <w:p w14:paraId="444F5AEF" w14:textId="77777777" w:rsidR="00AE3B5D" w:rsidRPr="00CA4926" w:rsidRDefault="008713A6" w:rsidP="00CE1E1B">
            <w:pPr>
              <w:rPr>
                <w:rFonts w:ascii="Arial Narrow" w:hAnsi="Arial Narrow" w:cs="Arial"/>
              </w:rPr>
            </w:pPr>
            <w:r>
              <w:rPr>
                <w:rFonts w:ascii="Arial Narrow" w:hAnsi="Arial Narrow" w:cs="Arial"/>
              </w:rPr>
              <w:t>$236,915 total direct costs</w:t>
            </w:r>
          </w:p>
        </w:tc>
        <w:tc>
          <w:tcPr>
            <w:tcW w:w="1350" w:type="dxa"/>
            <w:shd w:val="clear" w:color="auto" w:fill="auto"/>
          </w:tcPr>
          <w:p w14:paraId="336050AD" w14:textId="77777777" w:rsidR="00CE1E1B" w:rsidRDefault="00CE1E1B" w:rsidP="00CE1E1B">
            <w:pPr>
              <w:jc w:val="right"/>
              <w:rPr>
                <w:rFonts w:ascii="Arial Narrow" w:hAnsi="Arial Narrow" w:cs="Arial"/>
              </w:rPr>
            </w:pPr>
          </w:p>
          <w:p w14:paraId="1103CC20" w14:textId="77777777" w:rsidR="00AE3B5D" w:rsidRPr="00CA4926" w:rsidRDefault="00FB52CD" w:rsidP="00CE1E1B">
            <w:pPr>
              <w:jc w:val="right"/>
              <w:rPr>
                <w:rFonts w:ascii="Arial Narrow" w:hAnsi="Arial Narrow" w:cs="Arial"/>
              </w:rPr>
            </w:pPr>
            <w:r>
              <w:rPr>
                <w:rFonts w:ascii="Arial Narrow" w:hAnsi="Arial Narrow" w:cs="Arial"/>
              </w:rPr>
              <w:t>October</w:t>
            </w:r>
            <w:r w:rsidR="00C90A52">
              <w:rPr>
                <w:rFonts w:ascii="Arial Narrow" w:hAnsi="Arial Narrow" w:cs="Arial"/>
              </w:rPr>
              <w:t xml:space="preserve"> 202</w:t>
            </w:r>
            <w:r>
              <w:rPr>
                <w:rFonts w:ascii="Arial Narrow" w:hAnsi="Arial Narrow" w:cs="Arial"/>
              </w:rPr>
              <w:t>4</w:t>
            </w:r>
            <w:r w:rsidR="00C90A52">
              <w:rPr>
                <w:rFonts w:ascii="Arial Narrow" w:hAnsi="Arial Narrow" w:cs="Arial"/>
              </w:rPr>
              <w:t>- June 2030</w:t>
            </w:r>
          </w:p>
        </w:tc>
      </w:tr>
      <w:tr w:rsidR="009D7A16" w:rsidRPr="00CA4926" w14:paraId="669EB7B1" w14:textId="77777777" w:rsidTr="008172C8">
        <w:trPr>
          <w:trHeight w:val="1502"/>
        </w:trPr>
        <w:tc>
          <w:tcPr>
            <w:tcW w:w="2610" w:type="dxa"/>
            <w:shd w:val="clear" w:color="auto" w:fill="auto"/>
          </w:tcPr>
          <w:p w14:paraId="67DFBA7A" w14:textId="77777777" w:rsidR="009D7A16" w:rsidRPr="008713A6" w:rsidRDefault="009D7A16" w:rsidP="00CE1E1B">
            <w:pPr>
              <w:rPr>
                <w:rFonts w:ascii="Arial Narrow" w:hAnsi="Arial Narrow" w:cs="Arial"/>
              </w:rPr>
            </w:pPr>
            <w:r w:rsidRPr="008713A6">
              <w:rPr>
                <w:rFonts w:ascii="Arial Narrow" w:hAnsi="Arial Narrow" w:cs="Arial"/>
              </w:rPr>
              <w:t>*</w:t>
            </w:r>
            <w:r w:rsidR="00FB52CD" w:rsidRPr="008713A6">
              <w:rPr>
                <w:rFonts w:ascii="Arial Narrow" w:hAnsi="Arial Narrow" w:cs="Arial"/>
              </w:rPr>
              <w:t>R21</w:t>
            </w:r>
            <w:r w:rsidR="004F5865" w:rsidRPr="008713A6">
              <w:rPr>
                <w:rFonts w:ascii="Arial Narrow" w:hAnsi="Arial Narrow" w:cs="Arial"/>
              </w:rPr>
              <w:t>-</w:t>
            </w:r>
            <w:r w:rsidR="004F5865" w:rsidRPr="008713A6">
              <w:rPr>
                <w:rFonts w:ascii="Arial" w:hAnsi="Arial" w:cs="Arial"/>
                <w:b/>
                <w:bCs/>
                <w:color w:val="000000"/>
                <w:sz w:val="22"/>
                <w:szCs w:val="22"/>
                <w:shd w:val="clear" w:color="auto" w:fill="FFFFFF"/>
              </w:rPr>
              <w:t xml:space="preserve"> </w:t>
            </w:r>
            <w:r w:rsidR="004F5865" w:rsidRPr="008713A6">
              <w:rPr>
                <w:rFonts w:ascii="Arial" w:hAnsi="Arial" w:cs="Arial"/>
                <w:color w:val="000000"/>
                <w:sz w:val="22"/>
                <w:szCs w:val="22"/>
                <w:shd w:val="clear" w:color="auto" w:fill="FFFFFF"/>
              </w:rPr>
              <w:t>LT-CARE (Liver Transplant-Community Access for Referral Equity) Pilot Study</w:t>
            </w:r>
          </w:p>
        </w:tc>
        <w:tc>
          <w:tcPr>
            <w:tcW w:w="2070" w:type="dxa"/>
            <w:shd w:val="clear" w:color="auto" w:fill="auto"/>
          </w:tcPr>
          <w:p w14:paraId="0D01C073" w14:textId="77777777" w:rsidR="009D7A16" w:rsidRDefault="009D7A16" w:rsidP="00CE1E1B">
            <w:pPr>
              <w:rPr>
                <w:rFonts w:ascii="Arial Narrow" w:hAnsi="Arial Narrow" w:cs="Arial"/>
              </w:rPr>
            </w:pPr>
            <w:r>
              <w:rPr>
                <w:rFonts w:ascii="Arial Narrow" w:hAnsi="Arial Narrow" w:cs="Arial"/>
              </w:rPr>
              <w:t xml:space="preserve">NIH- </w:t>
            </w:r>
            <w:r w:rsidR="004F5865">
              <w:rPr>
                <w:rFonts w:ascii="Arial Narrow" w:hAnsi="Arial Narrow" w:cs="Arial"/>
              </w:rPr>
              <w:t>N</w:t>
            </w:r>
            <w:r w:rsidR="004F5865">
              <w:rPr>
                <w:rFonts w:ascii="Arial Narrow" w:hAnsi="Arial Narrow"/>
              </w:rPr>
              <w:t>IMHD</w:t>
            </w:r>
          </w:p>
        </w:tc>
        <w:tc>
          <w:tcPr>
            <w:tcW w:w="1234" w:type="dxa"/>
            <w:shd w:val="clear" w:color="auto" w:fill="auto"/>
          </w:tcPr>
          <w:p w14:paraId="1740C55C" w14:textId="77777777" w:rsidR="009D7A16" w:rsidRDefault="00FB52CD" w:rsidP="00CE1E1B">
            <w:pPr>
              <w:rPr>
                <w:rFonts w:ascii="Arial Narrow" w:hAnsi="Arial Narrow" w:cs="Arial"/>
              </w:rPr>
            </w:pPr>
            <w:r>
              <w:rPr>
                <w:rFonts w:ascii="Arial Narrow" w:hAnsi="Arial Narrow" w:cs="Arial"/>
              </w:rPr>
              <w:t>Pri</w:t>
            </w:r>
            <w:r w:rsidR="00047090">
              <w:rPr>
                <w:rFonts w:ascii="Arial Narrow" w:hAnsi="Arial Narrow" w:cs="Arial"/>
              </w:rPr>
              <w:t>ncipal</w:t>
            </w:r>
            <w:r>
              <w:rPr>
                <w:rFonts w:ascii="Arial Narrow" w:hAnsi="Arial Narrow" w:cs="Arial"/>
              </w:rPr>
              <w:t xml:space="preserve"> Investigator</w:t>
            </w:r>
          </w:p>
        </w:tc>
        <w:tc>
          <w:tcPr>
            <w:tcW w:w="1016" w:type="dxa"/>
            <w:shd w:val="clear" w:color="auto" w:fill="auto"/>
          </w:tcPr>
          <w:p w14:paraId="2AE01C23" w14:textId="77777777" w:rsidR="009D7A16" w:rsidRDefault="008713A6" w:rsidP="00CE1E1B">
            <w:pPr>
              <w:rPr>
                <w:rFonts w:ascii="Arial Narrow" w:hAnsi="Arial Narrow" w:cs="Arial"/>
              </w:rPr>
            </w:pPr>
            <w:r>
              <w:rPr>
                <w:rFonts w:ascii="Arial Narrow" w:hAnsi="Arial Narrow" w:cs="Arial"/>
              </w:rPr>
              <w:t>10% Effort</w:t>
            </w:r>
          </w:p>
        </w:tc>
        <w:tc>
          <w:tcPr>
            <w:tcW w:w="1620" w:type="dxa"/>
            <w:shd w:val="clear" w:color="auto" w:fill="auto"/>
          </w:tcPr>
          <w:p w14:paraId="72A429A7" w14:textId="77777777" w:rsidR="009D7A16" w:rsidRPr="00CA4926" w:rsidRDefault="008713A6" w:rsidP="00CE1E1B">
            <w:pPr>
              <w:rPr>
                <w:rFonts w:ascii="Arial Narrow" w:hAnsi="Arial Narrow" w:cs="Arial"/>
              </w:rPr>
            </w:pPr>
            <w:r>
              <w:rPr>
                <w:rFonts w:ascii="Arial Narrow" w:hAnsi="Arial Narrow" w:cs="Arial"/>
              </w:rPr>
              <w:t>$275,000 total direct costs</w:t>
            </w:r>
          </w:p>
        </w:tc>
        <w:tc>
          <w:tcPr>
            <w:tcW w:w="1350" w:type="dxa"/>
            <w:shd w:val="clear" w:color="auto" w:fill="auto"/>
          </w:tcPr>
          <w:p w14:paraId="1EDEDBB0" w14:textId="77777777" w:rsidR="009D7A16" w:rsidRDefault="008713A6" w:rsidP="00CE1E1B">
            <w:pPr>
              <w:jc w:val="right"/>
              <w:rPr>
                <w:rFonts w:ascii="Arial Narrow" w:hAnsi="Arial Narrow" w:cs="Arial"/>
              </w:rPr>
            </w:pPr>
            <w:r>
              <w:rPr>
                <w:rFonts w:ascii="Arial Narrow" w:hAnsi="Arial Narrow" w:cs="Arial"/>
              </w:rPr>
              <w:t>September 2024- August 2026</w:t>
            </w:r>
          </w:p>
        </w:tc>
      </w:tr>
    </w:tbl>
    <w:p w14:paraId="71F9E973" w14:textId="77777777" w:rsidR="008172C8" w:rsidRDefault="008172C8" w:rsidP="008172C8">
      <w:pPr>
        <w:tabs>
          <w:tab w:val="left" w:pos="2610"/>
          <w:tab w:val="left" w:pos="5040"/>
          <w:tab w:val="left" w:pos="6120"/>
          <w:tab w:val="left" w:pos="7110"/>
          <w:tab w:val="left" w:pos="8370"/>
        </w:tabs>
        <w:jc w:val="both"/>
        <w:rPr>
          <w:rFonts w:ascii="Arial Narrow" w:hAnsi="Arial Narrow" w:cs="Arial"/>
          <w:highlight w:val="yellow"/>
        </w:rPr>
      </w:pPr>
    </w:p>
    <w:p w14:paraId="1B7DCD0D" w14:textId="77777777" w:rsidR="00CE1E1B" w:rsidRPr="00CA4926" w:rsidRDefault="00CE1E1B" w:rsidP="0056482F">
      <w:pPr>
        <w:tabs>
          <w:tab w:val="left" w:pos="2610"/>
          <w:tab w:val="left" w:pos="5040"/>
          <w:tab w:val="left" w:pos="6120"/>
          <w:tab w:val="left" w:pos="7110"/>
          <w:tab w:val="left" w:pos="8370"/>
        </w:tabs>
        <w:ind w:left="90"/>
        <w:jc w:val="both"/>
        <w:rPr>
          <w:rFonts w:ascii="Arial Narrow" w:hAnsi="Arial Narrow" w:cs="Arial"/>
          <w:highlight w:val="yellow"/>
        </w:rPr>
      </w:pPr>
    </w:p>
    <w:tbl>
      <w:tblPr>
        <w:tblW w:w="0" w:type="auto"/>
        <w:tblInd w:w="468" w:type="dxa"/>
        <w:tblLook w:val="04A0" w:firstRow="1" w:lastRow="0" w:firstColumn="1" w:lastColumn="0" w:noHBand="0" w:noVBand="1"/>
      </w:tblPr>
      <w:tblGrid>
        <w:gridCol w:w="2520"/>
        <w:gridCol w:w="2070"/>
        <w:gridCol w:w="1295"/>
        <w:gridCol w:w="1045"/>
        <w:gridCol w:w="1620"/>
        <w:gridCol w:w="1350"/>
      </w:tblGrid>
      <w:tr w:rsidR="008A2C15" w:rsidRPr="00CA4926" w14:paraId="20FF097A" w14:textId="77777777" w:rsidTr="008172C8">
        <w:trPr>
          <w:trHeight w:val="395"/>
        </w:trPr>
        <w:tc>
          <w:tcPr>
            <w:tcW w:w="4590" w:type="dxa"/>
            <w:gridSpan w:val="2"/>
            <w:shd w:val="clear" w:color="auto" w:fill="auto"/>
            <w:vAlign w:val="bottom"/>
          </w:tcPr>
          <w:p w14:paraId="44303155" w14:textId="77777777" w:rsidR="00E4383F" w:rsidRPr="00CA4926" w:rsidRDefault="00E4383F" w:rsidP="0056482F">
            <w:pPr>
              <w:rPr>
                <w:rFonts w:ascii="Arial Narrow" w:hAnsi="Arial Narrow" w:cs="Arial"/>
                <w:b/>
              </w:rPr>
            </w:pPr>
            <w:r w:rsidRPr="00CA4926">
              <w:rPr>
                <w:rFonts w:ascii="Arial Narrow" w:hAnsi="Arial Narrow" w:cs="Arial"/>
                <w:b/>
              </w:rPr>
              <w:t>Grants Su</w:t>
            </w:r>
            <w:r w:rsidR="00BB17D6" w:rsidRPr="00CA4926">
              <w:rPr>
                <w:rFonts w:ascii="Arial Narrow" w:hAnsi="Arial Narrow" w:cs="Arial"/>
                <w:b/>
              </w:rPr>
              <w:t>bmitted but not f</w:t>
            </w:r>
            <w:r w:rsidRPr="00CA4926">
              <w:rPr>
                <w:rFonts w:ascii="Arial Narrow" w:hAnsi="Arial Narrow" w:cs="Arial"/>
                <w:b/>
              </w:rPr>
              <w:t>unded</w:t>
            </w:r>
          </w:p>
          <w:p w14:paraId="07E159E8" w14:textId="77777777" w:rsidR="00E4383F" w:rsidRPr="00CA4926" w:rsidRDefault="00E4383F" w:rsidP="0056482F">
            <w:pPr>
              <w:rPr>
                <w:rFonts w:ascii="Arial Narrow" w:hAnsi="Arial Narrow" w:cs="Arial"/>
              </w:rPr>
            </w:pPr>
          </w:p>
        </w:tc>
        <w:tc>
          <w:tcPr>
            <w:tcW w:w="1295" w:type="dxa"/>
            <w:shd w:val="clear" w:color="auto" w:fill="auto"/>
            <w:vAlign w:val="bottom"/>
          </w:tcPr>
          <w:p w14:paraId="6B42CC74" w14:textId="77777777" w:rsidR="00E4383F" w:rsidRPr="00CA4926" w:rsidRDefault="00E4383F" w:rsidP="0056482F">
            <w:pPr>
              <w:rPr>
                <w:rFonts w:ascii="Arial Narrow" w:hAnsi="Arial Narrow" w:cs="Arial"/>
              </w:rPr>
            </w:pPr>
          </w:p>
        </w:tc>
        <w:tc>
          <w:tcPr>
            <w:tcW w:w="1045" w:type="dxa"/>
            <w:shd w:val="clear" w:color="auto" w:fill="auto"/>
            <w:vAlign w:val="bottom"/>
          </w:tcPr>
          <w:p w14:paraId="7CAA80AA" w14:textId="77777777" w:rsidR="00E4383F" w:rsidRPr="00CA4926" w:rsidRDefault="00E4383F" w:rsidP="0056482F">
            <w:pPr>
              <w:rPr>
                <w:rFonts w:ascii="Arial Narrow" w:hAnsi="Arial Narrow" w:cs="Arial"/>
              </w:rPr>
            </w:pPr>
          </w:p>
        </w:tc>
        <w:tc>
          <w:tcPr>
            <w:tcW w:w="1620" w:type="dxa"/>
            <w:shd w:val="clear" w:color="auto" w:fill="auto"/>
            <w:vAlign w:val="bottom"/>
          </w:tcPr>
          <w:p w14:paraId="3416E3A2" w14:textId="77777777" w:rsidR="00E4383F" w:rsidRPr="00CA4926" w:rsidRDefault="00E4383F" w:rsidP="0056482F">
            <w:pPr>
              <w:rPr>
                <w:rFonts w:ascii="Arial Narrow" w:hAnsi="Arial Narrow" w:cs="Arial"/>
              </w:rPr>
            </w:pPr>
          </w:p>
        </w:tc>
        <w:tc>
          <w:tcPr>
            <w:tcW w:w="1350" w:type="dxa"/>
            <w:shd w:val="clear" w:color="auto" w:fill="auto"/>
            <w:vAlign w:val="bottom"/>
          </w:tcPr>
          <w:p w14:paraId="6D278AA7" w14:textId="77777777" w:rsidR="00E4383F" w:rsidRPr="00CA4926" w:rsidRDefault="00E4383F" w:rsidP="0056482F">
            <w:pPr>
              <w:rPr>
                <w:rFonts w:ascii="Arial Narrow" w:hAnsi="Arial Narrow" w:cs="Arial"/>
              </w:rPr>
            </w:pPr>
          </w:p>
        </w:tc>
      </w:tr>
      <w:tr w:rsidR="008A2C15" w:rsidRPr="00CA4926" w14:paraId="1B9FA220" w14:textId="77777777" w:rsidTr="008172C8">
        <w:tc>
          <w:tcPr>
            <w:tcW w:w="2520" w:type="dxa"/>
            <w:shd w:val="clear" w:color="auto" w:fill="auto"/>
            <w:vAlign w:val="bottom"/>
          </w:tcPr>
          <w:p w14:paraId="731B5ADE" w14:textId="77777777" w:rsidR="00B45D69" w:rsidRPr="00CA4926" w:rsidRDefault="002178C0" w:rsidP="0056482F">
            <w:pPr>
              <w:rPr>
                <w:rFonts w:ascii="Arial Narrow" w:hAnsi="Arial Narrow" w:cs="Arial"/>
                <w:b/>
              </w:rPr>
            </w:pPr>
            <w:r w:rsidRPr="00CA4926">
              <w:rPr>
                <w:rFonts w:ascii="Arial Narrow" w:hAnsi="Arial Narrow" w:cs="Arial"/>
                <w:b/>
              </w:rPr>
              <w:t>Grant Title</w:t>
            </w:r>
          </w:p>
        </w:tc>
        <w:tc>
          <w:tcPr>
            <w:tcW w:w="2070" w:type="dxa"/>
            <w:shd w:val="clear" w:color="auto" w:fill="auto"/>
            <w:vAlign w:val="bottom"/>
          </w:tcPr>
          <w:p w14:paraId="7B79F6C6" w14:textId="77777777" w:rsidR="00B45D69" w:rsidRPr="00CA4926" w:rsidRDefault="00B45D69" w:rsidP="0056482F">
            <w:pPr>
              <w:rPr>
                <w:rFonts w:ascii="Arial Narrow" w:hAnsi="Arial Narrow" w:cs="Arial"/>
                <w:b/>
              </w:rPr>
            </w:pPr>
            <w:r w:rsidRPr="00CA4926">
              <w:rPr>
                <w:rFonts w:ascii="Arial Narrow" w:hAnsi="Arial Narrow" w:cs="Arial"/>
                <w:b/>
              </w:rPr>
              <w:t>Grantor</w:t>
            </w:r>
          </w:p>
        </w:tc>
        <w:tc>
          <w:tcPr>
            <w:tcW w:w="1295" w:type="dxa"/>
            <w:shd w:val="clear" w:color="auto" w:fill="auto"/>
            <w:vAlign w:val="bottom"/>
          </w:tcPr>
          <w:p w14:paraId="10FCFB00" w14:textId="77777777" w:rsidR="00B45D69" w:rsidRPr="00CA4926" w:rsidRDefault="00B45D69" w:rsidP="0056482F">
            <w:pPr>
              <w:rPr>
                <w:rFonts w:ascii="Arial Narrow" w:hAnsi="Arial Narrow" w:cs="Arial"/>
                <w:b/>
              </w:rPr>
            </w:pPr>
            <w:r w:rsidRPr="00CA4926">
              <w:rPr>
                <w:rFonts w:ascii="Arial Narrow" w:hAnsi="Arial Narrow" w:cs="Arial"/>
                <w:b/>
              </w:rPr>
              <w:t>Role</w:t>
            </w:r>
          </w:p>
        </w:tc>
        <w:tc>
          <w:tcPr>
            <w:tcW w:w="1045" w:type="dxa"/>
            <w:shd w:val="clear" w:color="auto" w:fill="auto"/>
            <w:vAlign w:val="bottom"/>
          </w:tcPr>
          <w:p w14:paraId="5435E639" w14:textId="77777777" w:rsidR="00B45D69" w:rsidRPr="00CA4926" w:rsidRDefault="00B45D69" w:rsidP="0056482F">
            <w:pPr>
              <w:rPr>
                <w:rFonts w:ascii="Arial Narrow" w:hAnsi="Arial Narrow" w:cs="Arial"/>
                <w:b/>
              </w:rPr>
            </w:pPr>
            <w:r w:rsidRPr="00CA4926">
              <w:rPr>
                <w:rFonts w:ascii="Arial Narrow" w:hAnsi="Arial Narrow" w:cs="Arial"/>
                <w:b/>
              </w:rPr>
              <w:t>% Effort</w:t>
            </w:r>
          </w:p>
        </w:tc>
        <w:tc>
          <w:tcPr>
            <w:tcW w:w="1620" w:type="dxa"/>
            <w:shd w:val="clear" w:color="auto" w:fill="auto"/>
            <w:vAlign w:val="bottom"/>
          </w:tcPr>
          <w:p w14:paraId="32CDED87" w14:textId="77777777" w:rsidR="00B45D69" w:rsidRPr="00CA4926" w:rsidRDefault="00B45D69" w:rsidP="0056482F">
            <w:pPr>
              <w:rPr>
                <w:rFonts w:ascii="Arial Narrow" w:hAnsi="Arial Narrow" w:cs="Arial"/>
                <w:b/>
              </w:rPr>
            </w:pPr>
            <w:r w:rsidRPr="00CA4926">
              <w:rPr>
                <w:rFonts w:ascii="Arial Narrow" w:hAnsi="Arial Narrow" w:cs="Arial"/>
                <w:b/>
              </w:rPr>
              <w:t>Amount</w:t>
            </w:r>
          </w:p>
        </w:tc>
        <w:tc>
          <w:tcPr>
            <w:tcW w:w="1350" w:type="dxa"/>
            <w:shd w:val="clear" w:color="auto" w:fill="auto"/>
            <w:vAlign w:val="bottom"/>
          </w:tcPr>
          <w:p w14:paraId="211E1F33" w14:textId="77777777" w:rsidR="00B45D69" w:rsidRPr="00CA4926" w:rsidRDefault="00B45D69" w:rsidP="007356B5">
            <w:pPr>
              <w:jc w:val="right"/>
              <w:rPr>
                <w:rFonts w:ascii="Arial Narrow" w:hAnsi="Arial Narrow" w:cs="Arial"/>
                <w:b/>
              </w:rPr>
            </w:pPr>
            <w:r w:rsidRPr="00CA4926">
              <w:rPr>
                <w:rFonts w:ascii="Arial Narrow" w:hAnsi="Arial Narrow" w:cs="Arial"/>
                <w:b/>
              </w:rPr>
              <w:t>Dates</w:t>
            </w:r>
          </w:p>
        </w:tc>
      </w:tr>
      <w:tr w:rsidR="008A2C15" w:rsidRPr="00CA4926" w14:paraId="2F2C2D6F" w14:textId="77777777" w:rsidTr="008172C8">
        <w:trPr>
          <w:trHeight w:val="2591"/>
        </w:trPr>
        <w:tc>
          <w:tcPr>
            <w:tcW w:w="2520" w:type="dxa"/>
            <w:shd w:val="clear" w:color="auto" w:fill="auto"/>
          </w:tcPr>
          <w:p w14:paraId="561B5AC0" w14:textId="77777777" w:rsidR="00CE1E1B" w:rsidRDefault="00CE1E1B" w:rsidP="00CE1E1B">
            <w:pPr>
              <w:rPr>
                <w:rFonts w:ascii="Arial Narrow" w:hAnsi="Arial Narrow" w:cs="Arial"/>
              </w:rPr>
            </w:pPr>
          </w:p>
          <w:p w14:paraId="72754945" w14:textId="77777777" w:rsidR="00C84991" w:rsidRPr="00CA4926" w:rsidRDefault="00DD4019" w:rsidP="00CE1E1B">
            <w:pPr>
              <w:rPr>
                <w:rFonts w:ascii="Arial Narrow" w:hAnsi="Arial Narrow" w:cs="Arial"/>
              </w:rPr>
            </w:pPr>
            <w:r>
              <w:rPr>
                <w:rFonts w:ascii="Arial Narrow" w:hAnsi="Arial Narrow" w:cs="Arial"/>
              </w:rPr>
              <w:t>*</w:t>
            </w:r>
            <w:r w:rsidR="00C84991" w:rsidRPr="00CA4926">
              <w:rPr>
                <w:rFonts w:ascii="Arial Narrow" w:hAnsi="Arial Narrow" w:cs="Arial"/>
              </w:rPr>
              <w:t>Harold Amos</w:t>
            </w:r>
            <w:r w:rsidR="00CD03D7" w:rsidRPr="00CA4926">
              <w:rPr>
                <w:rFonts w:ascii="Arial Narrow" w:hAnsi="Arial Narrow" w:cs="Arial"/>
              </w:rPr>
              <w:t xml:space="preserve"> Medical Faculty Development Award</w:t>
            </w:r>
          </w:p>
        </w:tc>
        <w:tc>
          <w:tcPr>
            <w:tcW w:w="2070" w:type="dxa"/>
            <w:shd w:val="clear" w:color="auto" w:fill="auto"/>
          </w:tcPr>
          <w:p w14:paraId="1888CDE3" w14:textId="77777777" w:rsidR="00CE1E1B" w:rsidRDefault="00CE1E1B" w:rsidP="00CE1E1B">
            <w:pPr>
              <w:rPr>
                <w:rFonts w:ascii="Arial Narrow" w:hAnsi="Arial Narrow" w:cs="Arial"/>
              </w:rPr>
            </w:pPr>
          </w:p>
          <w:p w14:paraId="534F2DA5" w14:textId="77777777" w:rsidR="00C84991" w:rsidRPr="00CA4926" w:rsidRDefault="00C84991" w:rsidP="00CE1E1B">
            <w:pPr>
              <w:rPr>
                <w:rFonts w:ascii="Arial Narrow" w:hAnsi="Arial Narrow" w:cs="Arial"/>
              </w:rPr>
            </w:pPr>
            <w:r w:rsidRPr="00CA4926">
              <w:rPr>
                <w:rFonts w:ascii="Arial Narrow" w:hAnsi="Arial Narrow" w:cs="Arial"/>
              </w:rPr>
              <w:t>Robert Wood Johnson Foundation</w:t>
            </w:r>
          </w:p>
        </w:tc>
        <w:tc>
          <w:tcPr>
            <w:tcW w:w="1295" w:type="dxa"/>
            <w:shd w:val="clear" w:color="auto" w:fill="auto"/>
          </w:tcPr>
          <w:p w14:paraId="1F96E4EA" w14:textId="77777777" w:rsidR="00CE1E1B" w:rsidRDefault="00CE1E1B" w:rsidP="00CE1E1B">
            <w:pPr>
              <w:rPr>
                <w:rFonts w:ascii="Arial Narrow" w:hAnsi="Arial Narrow" w:cs="Arial"/>
              </w:rPr>
            </w:pPr>
          </w:p>
          <w:p w14:paraId="7AD8B3E7" w14:textId="77777777" w:rsidR="00C84991" w:rsidRPr="00CA4926" w:rsidRDefault="00332CCA" w:rsidP="00CE1E1B">
            <w:pPr>
              <w:rPr>
                <w:rFonts w:ascii="Arial Narrow" w:hAnsi="Arial Narrow" w:cs="Arial"/>
              </w:rPr>
            </w:pPr>
            <w:r w:rsidRPr="00CA4926">
              <w:rPr>
                <w:rFonts w:ascii="Arial Narrow" w:hAnsi="Arial Narrow" w:cs="Arial"/>
              </w:rPr>
              <w:t>Principal</w:t>
            </w:r>
            <w:r w:rsidR="00C84991" w:rsidRPr="00CA4926">
              <w:rPr>
                <w:rFonts w:ascii="Arial Narrow" w:hAnsi="Arial Narrow" w:cs="Arial"/>
              </w:rPr>
              <w:t xml:space="preserve"> Investigator</w:t>
            </w:r>
          </w:p>
        </w:tc>
        <w:tc>
          <w:tcPr>
            <w:tcW w:w="1045" w:type="dxa"/>
            <w:shd w:val="clear" w:color="auto" w:fill="auto"/>
          </w:tcPr>
          <w:p w14:paraId="667AAF62" w14:textId="77777777" w:rsidR="00CE1E1B" w:rsidRDefault="00CE1E1B" w:rsidP="00CE1E1B">
            <w:pPr>
              <w:rPr>
                <w:rFonts w:ascii="Arial Narrow" w:hAnsi="Arial Narrow" w:cs="Arial"/>
              </w:rPr>
            </w:pPr>
          </w:p>
          <w:p w14:paraId="0BA73638" w14:textId="77777777" w:rsidR="00C84991" w:rsidRPr="00CA4926" w:rsidRDefault="00C84991" w:rsidP="00CE1E1B">
            <w:pPr>
              <w:rPr>
                <w:rFonts w:ascii="Arial Narrow" w:hAnsi="Arial Narrow" w:cs="Arial"/>
              </w:rPr>
            </w:pPr>
            <w:r w:rsidRPr="00CA4926">
              <w:rPr>
                <w:rFonts w:ascii="Arial Narrow" w:hAnsi="Arial Narrow" w:cs="Arial"/>
              </w:rPr>
              <w:t>75% Effort</w:t>
            </w:r>
          </w:p>
        </w:tc>
        <w:tc>
          <w:tcPr>
            <w:tcW w:w="1620" w:type="dxa"/>
            <w:shd w:val="clear" w:color="auto" w:fill="auto"/>
          </w:tcPr>
          <w:p w14:paraId="28D7C03C" w14:textId="77777777" w:rsidR="00CE1E1B" w:rsidRDefault="00CE1E1B" w:rsidP="00CE1E1B">
            <w:pPr>
              <w:rPr>
                <w:rFonts w:ascii="Arial Narrow" w:hAnsi="Arial Narrow" w:cs="Arial"/>
              </w:rPr>
            </w:pPr>
          </w:p>
          <w:p w14:paraId="77F698FB" w14:textId="77777777" w:rsidR="00C84991" w:rsidRPr="00CA4926" w:rsidRDefault="00C84991" w:rsidP="00CE1E1B">
            <w:pPr>
              <w:rPr>
                <w:rFonts w:ascii="Arial Narrow" w:hAnsi="Arial Narrow" w:cs="Arial"/>
              </w:rPr>
            </w:pPr>
            <w:r w:rsidRPr="00CA4926">
              <w:rPr>
                <w:rFonts w:ascii="Arial Narrow" w:hAnsi="Arial Narrow" w:cs="Arial"/>
              </w:rPr>
              <w:t>$</w:t>
            </w:r>
            <w:r w:rsidR="00CD03D7" w:rsidRPr="00CA4926">
              <w:rPr>
                <w:rFonts w:ascii="Arial Narrow" w:hAnsi="Arial Narrow" w:cs="Arial"/>
              </w:rPr>
              <w:t>75,000 annually for four years. $30,000 annually in research support</w:t>
            </w:r>
          </w:p>
        </w:tc>
        <w:tc>
          <w:tcPr>
            <w:tcW w:w="1350" w:type="dxa"/>
            <w:shd w:val="clear" w:color="auto" w:fill="auto"/>
          </w:tcPr>
          <w:p w14:paraId="4A57D78F" w14:textId="77777777" w:rsidR="00C84991" w:rsidRPr="00CA4926" w:rsidRDefault="00C84991" w:rsidP="00CE1E1B">
            <w:pPr>
              <w:jc w:val="right"/>
              <w:rPr>
                <w:rFonts w:ascii="Arial Narrow" w:hAnsi="Arial Narrow" w:cs="Arial"/>
              </w:rPr>
            </w:pPr>
            <w:r w:rsidRPr="00CA4926">
              <w:rPr>
                <w:rFonts w:ascii="Arial Narrow" w:hAnsi="Arial Narrow" w:cs="Arial"/>
              </w:rPr>
              <w:t>Invited for interview. Final award not received.</w:t>
            </w:r>
          </w:p>
          <w:p w14:paraId="26F564E3" w14:textId="77777777" w:rsidR="00CD03D7" w:rsidRPr="00CA4926" w:rsidRDefault="00CD03D7" w:rsidP="00CE1E1B">
            <w:pPr>
              <w:jc w:val="right"/>
              <w:rPr>
                <w:rFonts w:ascii="Arial Narrow" w:hAnsi="Arial Narrow" w:cs="Arial"/>
              </w:rPr>
            </w:pPr>
            <w:r w:rsidRPr="00CA4926">
              <w:rPr>
                <w:rFonts w:ascii="Arial Narrow" w:hAnsi="Arial Narrow" w:cs="Arial"/>
              </w:rPr>
              <w:t>July 2020</w:t>
            </w:r>
            <w:r w:rsidR="00930D2E">
              <w:rPr>
                <w:rFonts w:ascii="Arial Narrow" w:hAnsi="Arial Narrow" w:cs="Arial"/>
              </w:rPr>
              <w:t xml:space="preserve"> and July 2021</w:t>
            </w:r>
          </w:p>
        </w:tc>
      </w:tr>
      <w:tr w:rsidR="008A2C15" w:rsidRPr="00CA4926" w14:paraId="721E57AC" w14:textId="77777777" w:rsidTr="008172C8">
        <w:tc>
          <w:tcPr>
            <w:tcW w:w="2520" w:type="dxa"/>
            <w:shd w:val="clear" w:color="auto" w:fill="auto"/>
          </w:tcPr>
          <w:p w14:paraId="4CD7D46A" w14:textId="77777777" w:rsidR="00AF2235" w:rsidRPr="00CA4926" w:rsidRDefault="00DD4019" w:rsidP="00CE1E1B">
            <w:pPr>
              <w:rPr>
                <w:rFonts w:ascii="Arial Narrow" w:hAnsi="Arial Narrow" w:cs="Arial"/>
              </w:rPr>
            </w:pPr>
            <w:r>
              <w:rPr>
                <w:rFonts w:ascii="Arial Narrow" w:hAnsi="Arial Narrow" w:cs="Arial"/>
              </w:rPr>
              <w:t>*</w:t>
            </w:r>
            <w:r w:rsidR="00AF2235">
              <w:rPr>
                <w:rFonts w:ascii="Arial Narrow" w:hAnsi="Arial Narrow" w:cs="Arial"/>
              </w:rPr>
              <w:t>Career Development Award</w:t>
            </w:r>
          </w:p>
        </w:tc>
        <w:tc>
          <w:tcPr>
            <w:tcW w:w="2070" w:type="dxa"/>
            <w:shd w:val="clear" w:color="auto" w:fill="auto"/>
          </w:tcPr>
          <w:p w14:paraId="0EFCBF3A" w14:textId="77777777" w:rsidR="00AF2235" w:rsidRPr="00CA4926" w:rsidRDefault="00AF2235" w:rsidP="00CE1E1B">
            <w:pPr>
              <w:rPr>
                <w:rFonts w:ascii="Arial Narrow" w:hAnsi="Arial Narrow" w:cs="Arial"/>
              </w:rPr>
            </w:pPr>
            <w:r>
              <w:rPr>
                <w:rFonts w:ascii="Arial Narrow" w:hAnsi="Arial Narrow" w:cs="Arial"/>
              </w:rPr>
              <w:t>American College of Gastroenterology</w:t>
            </w:r>
          </w:p>
        </w:tc>
        <w:tc>
          <w:tcPr>
            <w:tcW w:w="1295" w:type="dxa"/>
            <w:shd w:val="clear" w:color="auto" w:fill="auto"/>
          </w:tcPr>
          <w:p w14:paraId="1140C9F2" w14:textId="77777777" w:rsidR="00AF2235" w:rsidRPr="00CA4926" w:rsidRDefault="00AF2235" w:rsidP="00CE1E1B">
            <w:pPr>
              <w:rPr>
                <w:rFonts w:ascii="Arial Narrow" w:hAnsi="Arial Narrow" w:cs="Arial"/>
              </w:rPr>
            </w:pPr>
            <w:r w:rsidRPr="00CA4926">
              <w:rPr>
                <w:rFonts w:ascii="Arial Narrow" w:hAnsi="Arial Narrow" w:cs="Arial"/>
              </w:rPr>
              <w:t>Principal Investigator</w:t>
            </w:r>
          </w:p>
        </w:tc>
        <w:tc>
          <w:tcPr>
            <w:tcW w:w="1045" w:type="dxa"/>
            <w:shd w:val="clear" w:color="auto" w:fill="auto"/>
          </w:tcPr>
          <w:p w14:paraId="7D901364" w14:textId="77777777" w:rsidR="00AF2235" w:rsidRPr="00CA4926" w:rsidRDefault="00AF2235" w:rsidP="00CE1E1B">
            <w:pPr>
              <w:rPr>
                <w:rFonts w:ascii="Arial Narrow" w:hAnsi="Arial Narrow" w:cs="Arial"/>
              </w:rPr>
            </w:pPr>
            <w:r>
              <w:rPr>
                <w:rFonts w:ascii="Arial Narrow" w:hAnsi="Arial Narrow" w:cs="Arial"/>
              </w:rPr>
              <w:t>50% Effort</w:t>
            </w:r>
          </w:p>
        </w:tc>
        <w:tc>
          <w:tcPr>
            <w:tcW w:w="1620" w:type="dxa"/>
            <w:shd w:val="clear" w:color="auto" w:fill="auto"/>
          </w:tcPr>
          <w:p w14:paraId="1B44D24D" w14:textId="77777777" w:rsidR="00AF2235" w:rsidRPr="00CA4926" w:rsidRDefault="00AF2235" w:rsidP="00CE1E1B">
            <w:pPr>
              <w:rPr>
                <w:rFonts w:ascii="Arial Narrow" w:hAnsi="Arial Narrow" w:cs="Arial"/>
              </w:rPr>
            </w:pPr>
            <w:r>
              <w:rPr>
                <w:rFonts w:ascii="Arial Narrow" w:hAnsi="Arial Narrow" w:cs="Arial"/>
              </w:rPr>
              <w:t>$150,000 annually for three years</w:t>
            </w:r>
          </w:p>
        </w:tc>
        <w:tc>
          <w:tcPr>
            <w:tcW w:w="1350" w:type="dxa"/>
            <w:shd w:val="clear" w:color="auto" w:fill="auto"/>
          </w:tcPr>
          <w:p w14:paraId="3A4487E6" w14:textId="77777777" w:rsidR="00AF2235" w:rsidRPr="00CA4926" w:rsidRDefault="00AF2235" w:rsidP="00CE1E1B">
            <w:pPr>
              <w:jc w:val="right"/>
              <w:rPr>
                <w:rFonts w:ascii="Arial Narrow" w:hAnsi="Arial Narrow" w:cs="Arial"/>
              </w:rPr>
            </w:pPr>
            <w:r>
              <w:rPr>
                <w:rFonts w:ascii="Arial Narrow" w:hAnsi="Arial Narrow" w:cs="Arial"/>
              </w:rPr>
              <w:t>Submitted December 2021</w:t>
            </w:r>
          </w:p>
        </w:tc>
      </w:tr>
      <w:tr w:rsidR="00FB52CD" w:rsidRPr="00CA4926" w14:paraId="27433011" w14:textId="77777777" w:rsidTr="008172C8">
        <w:tc>
          <w:tcPr>
            <w:tcW w:w="2520" w:type="dxa"/>
            <w:shd w:val="clear" w:color="auto" w:fill="auto"/>
          </w:tcPr>
          <w:p w14:paraId="11164884" w14:textId="77777777" w:rsidR="00FB52CD" w:rsidRDefault="00FB52CD" w:rsidP="00FB52CD">
            <w:pPr>
              <w:rPr>
                <w:rFonts w:ascii="Arial Narrow" w:hAnsi="Arial Narrow" w:cs="Arial"/>
              </w:rPr>
            </w:pPr>
          </w:p>
          <w:p w14:paraId="1EE89A24" w14:textId="77777777" w:rsidR="00FB52CD" w:rsidRDefault="00FB52CD" w:rsidP="00FB52CD">
            <w:pPr>
              <w:rPr>
                <w:rFonts w:ascii="Arial Narrow" w:hAnsi="Arial Narrow" w:cs="Arial"/>
              </w:rPr>
            </w:pPr>
            <w:r>
              <w:rPr>
                <w:rFonts w:ascii="Arial Narrow" w:hAnsi="Arial Narrow" w:cs="Arial"/>
              </w:rPr>
              <w:t>*R01-Early Transplant for Alcohol Associated Liver Disease</w:t>
            </w:r>
          </w:p>
        </w:tc>
        <w:tc>
          <w:tcPr>
            <w:tcW w:w="2070" w:type="dxa"/>
            <w:shd w:val="clear" w:color="auto" w:fill="auto"/>
          </w:tcPr>
          <w:p w14:paraId="5C6E14AB" w14:textId="77777777" w:rsidR="00FB52CD" w:rsidRDefault="00FB52CD" w:rsidP="00FB52CD">
            <w:pPr>
              <w:rPr>
                <w:rFonts w:ascii="Arial Narrow" w:hAnsi="Arial Narrow" w:cs="Arial"/>
              </w:rPr>
            </w:pPr>
          </w:p>
          <w:p w14:paraId="061BC9CD" w14:textId="77777777" w:rsidR="00FB52CD" w:rsidRDefault="00FB52CD" w:rsidP="00FB52CD">
            <w:pPr>
              <w:rPr>
                <w:rFonts w:ascii="Arial Narrow" w:hAnsi="Arial Narrow" w:cs="Arial"/>
              </w:rPr>
            </w:pPr>
            <w:r>
              <w:rPr>
                <w:rFonts w:ascii="Arial Narrow" w:hAnsi="Arial Narrow" w:cs="Arial"/>
              </w:rPr>
              <w:t>NIH-NIAAA</w:t>
            </w:r>
          </w:p>
        </w:tc>
        <w:tc>
          <w:tcPr>
            <w:tcW w:w="1295" w:type="dxa"/>
            <w:shd w:val="clear" w:color="auto" w:fill="auto"/>
          </w:tcPr>
          <w:p w14:paraId="7319839A" w14:textId="77777777" w:rsidR="00FB52CD" w:rsidRDefault="00FB52CD" w:rsidP="00FB52CD">
            <w:pPr>
              <w:rPr>
                <w:rFonts w:ascii="Arial Narrow" w:hAnsi="Arial Narrow" w:cs="Arial"/>
              </w:rPr>
            </w:pPr>
          </w:p>
          <w:p w14:paraId="34DAABC0" w14:textId="77777777" w:rsidR="00FB52CD" w:rsidRPr="00CA4926" w:rsidRDefault="00FB52CD" w:rsidP="00FB52CD">
            <w:pPr>
              <w:rPr>
                <w:rFonts w:ascii="Arial Narrow" w:hAnsi="Arial Narrow" w:cs="Arial"/>
              </w:rPr>
            </w:pPr>
            <w:r>
              <w:rPr>
                <w:rFonts w:ascii="Arial Narrow" w:hAnsi="Arial Narrow" w:cs="Arial"/>
              </w:rPr>
              <w:t>Co-Investigator</w:t>
            </w:r>
          </w:p>
        </w:tc>
        <w:tc>
          <w:tcPr>
            <w:tcW w:w="1045" w:type="dxa"/>
            <w:shd w:val="clear" w:color="auto" w:fill="auto"/>
          </w:tcPr>
          <w:p w14:paraId="43FBA184" w14:textId="77777777" w:rsidR="00FB52CD" w:rsidRDefault="00FB52CD" w:rsidP="00FB52CD">
            <w:pPr>
              <w:rPr>
                <w:rFonts w:ascii="Arial Narrow" w:hAnsi="Arial Narrow" w:cs="Arial"/>
              </w:rPr>
            </w:pPr>
          </w:p>
          <w:p w14:paraId="27702AB5" w14:textId="77777777" w:rsidR="00FB52CD" w:rsidRDefault="00FB52CD" w:rsidP="00FB52CD">
            <w:pPr>
              <w:rPr>
                <w:rFonts w:ascii="Arial Narrow" w:hAnsi="Arial Narrow" w:cs="Arial"/>
              </w:rPr>
            </w:pPr>
            <w:r>
              <w:rPr>
                <w:rFonts w:ascii="Arial Narrow" w:hAnsi="Arial Narrow" w:cs="Arial"/>
              </w:rPr>
              <w:t>10</w:t>
            </w:r>
            <w:r w:rsidRPr="00CA4926">
              <w:rPr>
                <w:rFonts w:ascii="Arial Narrow" w:hAnsi="Arial Narrow" w:cs="Arial"/>
              </w:rPr>
              <w:t>% Effort</w:t>
            </w:r>
          </w:p>
        </w:tc>
        <w:tc>
          <w:tcPr>
            <w:tcW w:w="1620" w:type="dxa"/>
            <w:shd w:val="clear" w:color="auto" w:fill="auto"/>
          </w:tcPr>
          <w:p w14:paraId="15232EDC" w14:textId="77777777" w:rsidR="00FB52CD" w:rsidRPr="00CA4926" w:rsidRDefault="00FB52CD" w:rsidP="00FB52CD">
            <w:pPr>
              <w:rPr>
                <w:rFonts w:ascii="Arial Narrow" w:hAnsi="Arial Narrow" w:cs="Arial"/>
              </w:rPr>
            </w:pPr>
          </w:p>
          <w:p w14:paraId="01C95DE1" w14:textId="77777777" w:rsidR="00FB52CD" w:rsidRDefault="00FB52CD" w:rsidP="00FB52CD">
            <w:pPr>
              <w:rPr>
                <w:rFonts w:ascii="Arial Narrow" w:hAnsi="Arial Narrow" w:cs="Arial"/>
              </w:rPr>
            </w:pPr>
            <w:r>
              <w:rPr>
                <w:rFonts w:ascii="Arial Narrow" w:hAnsi="Arial Narrow" w:cs="Arial"/>
              </w:rPr>
              <w:t>$3,883,250</w:t>
            </w:r>
          </w:p>
        </w:tc>
        <w:tc>
          <w:tcPr>
            <w:tcW w:w="1350" w:type="dxa"/>
            <w:shd w:val="clear" w:color="auto" w:fill="auto"/>
          </w:tcPr>
          <w:p w14:paraId="25233DCF" w14:textId="77777777" w:rsidR="00FB52CD" w:rsidRDefault="00FB52CD" w:rsidP="00FB52CD">
            <w:pPr>
              <w:jc w:val="right"/>
              <w:rPr>
                <w:rFonts w:ascii="Arial Narrow" w:hAnsi="Arial Narrow" w:cs="Arial"/>
              </w:rPr>
            </w:pPr>
          </w:p>
          <w:p w14:paraId="5406E31A" w14:textId="77777777" w:rsidR="00FB52CD" w:rsidRDefault="00FB52CD" w:rsidP="00FB52CD">
            <w:pPr>
              <w:jc w:val="right"/>
              <w:rPr>
                <w:rFonts w:ascii="Arial Narrow" w:hAnsi="Arial Narrow" w:cs="Arial"/>
              </w:rPr>
            </w:pPr>
            <w:r>
              <w:rPr>
                <w:rFonts w:ascii="Arial Narrow" w:hAnsi="Arial Narrow" w:cs="Arial"/>
              </w:rPr>
              <w:t>July 2023- June 2030</w:t>
            </w:r>
          </w:p>
        </w:tc>
      </w:tr>
    </w:tbl>
    <w:p w14:paraId="5797CAED" w14:textId="77777777" w:rsidR="000B4B84" w:rsidRDefault="000B4B84" w:rsidP="0056482F">
      <w:pPr>
        <w:tabs>
          <w:tab w:val="left" w:pos="2610"/>
          <w:tab w:val="left" w:pos="5040"/>
          <w:tab w:val="left" w:pos="6120"/>
          <w:tab w:val="left" w:pos="7110"/>
          <w:tab w:val="left" w:pos="8370"/>
        </w:tabs>
        <w:jc w:val="both"/>
        <w:rPr>
          <w:rFonts w:ascii="Arial Narrow" w:hAnsi="Arial Narrow" w:cs="Arial"/>
        </w:rPr>
      </w:pPr>
    </w:p>
    <w:p w14:paraId="7550BC43" w14:textId="77777777" w:rsidR="0037189E" w:rsidRPr="00CA4926" w:rsidRDefault="0037189E" w:rsidP="00E5712F">
      <w:pPr>
        <w:tabs>
          <w:tab w:val="left" w:pos="2610"/>
          <w:tab w:val="left" w:pos="5040"/>
          <w:tab w:val="left" w:pos="6120"/>
          <w:tab w:val="left" w:pos="7110"/>
          <w:tab w:val="left" w:pos="8370"/>
        </w:tabs>
        <w:jc w:val="both"/>
        <w:rPr>
          <w:rFonts w:ascii="Arial Narrow" w:hAnsi="Arial Narrow" w:cs="Arial"/>
        </w:rPr>
      </w:pPr>
    </w:p>
    <w:p w14:paraId="35535233" w14:textId="77777777" w:rsidR="000B4B84" w:rsidRPr="00CA4926" w:rsidRDefault="00EE30ED" w:rsidP="0056482F">
      <w:pPr>
        <w:tabs>
          <w:tab w:val="left" w:pos="2610"/>
          <w:tab w:val="left" w:pos="5040"/>
          <w:tab w:val="left" w:pos="6120"/>
          <w:tab w:val="left" w:pos="7110"/>
          <w:tab w:val="left" w:pos="8370"/>
        </w:tabs>
        <w:ind w:left="90"/>
        <w:jc w:val="both"/>
        <w:rPr>
          <w:rFonts w:ascii="Arial Narrow" w:hAnsi="Arial Narrow" w:cs="Arial"/>
          <w:b/>
        </w:rPr>
      </w:pPr>
      <w:r>
        <w:rPr>
          <w:rFonts w:ascii="Arial Narrow" w:hAnsi="Arial Narrow" w:cs="Arial"/>
          <w:b/>
        </w:rPr>
        <w:t xml:space="preserve">SELECT </w:t>
      </w:r>
      <w:r w:rsidR="000B4B84" w:rsidRPr="00CA4926">
        <w:rPr>
          <w:rFonts w:ascii="Arial Narrow" w:hAnsi="Arial Narrow" w:cs="Arial"/>
          <w:b/>
        </w:rPr>
        <w:t>INVITED PRESENTATIONS – RESEARCH</w:t>
      </w:r>
    </w:p>
    <w:p w14:paraId="58852BBE" w14:textId="77777777" w:rsidR="005A520B" w:rsidRPr="00CA4926" w:rsidRDefault="005A520B" w:rsidP="0056482F">
      <w:pPr>
        <w:tabs>
          <w:tab w:val="left" w:pos="3690"/>
          <w:tab w:val="left" w:pos="7380"/>
        </w:tabs>
        <w:ind w:left="90"/>
        <w:rPr>
          <w:rFonts w:ascii="Arial Narrow" w:hAnsi="Arial Narrow" w:cs="Arial"/>
        </w:rPr>
      </w:pPr>
    </w:p>
    <w:tbl>
      <w:tblPr>
        <w:tblW w:w="0" w:type="auto"/>
        <w:tblInd w:w="468" w:type="dxa"/>
        <w:tblLook w:val="04A0" w:firstRow="1" w:lastRow="0" w:firstColumn="1" w:lastColumn="0" w:noHBand="0" w:noVBand="1"/>
      </w:tblPr>
      <w:tblGrid>
        <w:gridCol w:w="3981"/>
        <w:gridCol w:w="3981"/>
        <w:gridCol w:w="1578"/>
      </w:tblGrid>
      <w:tr w:rsidR="00DF272B" w:rsidRPr="00CA4926" w14:paraId="2C00D67C" w14:textId="77777777" w:rsidTr="00FB52CD">
        <w:trPr>
          <w:trHeight w:val="465"/>
        </w:trPr>
        <w:tc>
          <w:tcPr>
            <w:tcW w:w="3981" w:type="dxa"/>
            <w:shd w:val="clear" w:color="auto" w:fill="auto"/>
          </w:tcPr>
          <w:p w14:paraId="07EC013A" w14:textId="77777777" w:rsidR="00324838" w:rsidRPr="00324838" w:rsidRDefault="00324838" w:rsidP="0056482F">
            <w:pPr>
              <w:tabs>
                <w:tab w:val="left" w:pos="3690"/>
                <w:tab w:val="left" w:pos="7380"/>
              </w:tabs>
              <w:rPr>
                <w:rFonts w:ascii="Arial Narrow" w:hAnsi="Arial Narrow" w:cs="Arial"/>
                <w:b/>
                <w:bCs/>
              </w:rPr>
            </w:pPr>
            <w:r w:rsidRPr="00324838">
              <w:rPr>
                <w:rFonts w:ascii="Arial Narrow" w:hAnsi="Arial Narrow" w:cs="Arial"/>
                <w:b/>
                <w:bCs/>
              </w:rPr>
              <w:t xml:space="preserve">Local </w:t>
            </w:r>
          </w:p>
        </w:tc>
        <w:tc>
          <w:tcPr>
            <w:tcW w:w="3981" w:type="dxa"/>
            <w:shd w:val="clear" w:color="auto" w:fill="auto"/>
          </w:tcPr>
          <w:p w14:paraId="03F7C273" w14:textId="77777777" w:rsidR="00324838" w:rsidRPr="00CA4926" w:rsidRDefault="00324838" w:rsidP="0056482F">
            <w:pPr>
              <w:tabs>
                <w:tab w:val="left" w:pos="3690"/>
                <w:tab w:val="left" w:pos="7380"/>
              </w:tabs>
              <w:rPr>
                <w:rFonts w:ascii="Arial Narrow" w:hAnsi="Arial Narrow" w:cs="Arial"/>
              </w:rPr>
            </w:pPr>
            <w:r>
              <w:rPr>
                <w:rFonts w:ascii="Arial Narrow" w:hAnsi="Arial Narrow" w:cs="Arial"/>
                <w:b/>
              </w:rPr>
              <w:t>Organization</w:t>
            </w:r>
          </w:p>
        </w:tc>
        <w:tc>
          <w:tcPr>
            <w:tcW w:w="1578" w:type="dxa"/>
            <w:shd w:val="clear" w:color="auto" w:fill="auto"/>
            <w:vAlign w:val="bottom"/>
          </w:tcPr>
          <w:p w14:paraId="52EB67FA" w14:textId="77777777" w:rsidR="00324838" w:rsidRPr="00324838" w:rsidRDefault="00324838" w:rsidP="007356B5">
            <w:pPr>
              <w:tabs>
                <w:tab w:val="left" w:pos="3690"/>
                <w:tab w:val="left" w:pos="7380"/>
              </w:tabs>
              <w:jc w:val="right"/>
              <w:rPr>
                <w:rFonts w:ascii="Arial Narrow" w:hAnsi="Arial Narrow" w:cs="Arial"/>
                <w:b/>
                <w:bCs/>
              </w:rPr>
            </w:pPr>
            <w:r w:rsidRPr="00324838">
              <w:rPr>
                <w:rFonts w:ascii="Arial Narrow" w:hAnsi="Arial Narrow" w:cs="Arial"/>
                <w:b/>
                <w:bCs/>
              </w:rPr>
              <w:t>Date</w:t>
            </w:r>
            <w:r w:rsidR="00E5712F">
              <w:rPr>
                <w:rFonts w:ascii="Arial Narrow" w:hAnsi="Arial Narrow" w:cs="Arial"/>
                <w:b/>
                <w:bCs/>
              </w:rPr>
              <w:t>s</w:t>
            </w:r>
          </w:p>
        </w:tc>
      </w:tr>
      <w:tr w:rsidR="00DF272B" w:rsidRPr="00CA4926" w14:paraId="3EFBB0C5" w14:textId="77777777" w:rsidTr="00FB52CD">
        <w:trPr>
          <w:trHeight w:val="1074"/>
        </w:trPr>
        <w:tc>
          <w:tcPr>
            <w:tcW w:w="3981" w:type="dxa"/>
            <w:shd w:val="clear" w:color="auto" w:fill="auto"/>
            <w:vAlign w:val="bottom"/>
          </w:tcPr>
          <w:p w14:paraId="373125C5" w14:textId="77777777" w:rsidR="0037189E" w:rsidRPr="00CA4926" w:rsidRDefault="00DD4019" w:rsidP="0056482F">
            <w:pPr>
              <w:tabs>
                <w:tab w:val="left" w:pos="3690"/>
                <w:tab w:val="left" w:pos="7380"/>
              </w:tabs>
              <w:rPr>
                <w:rFonts w:ascii="Arial Narrow" w:hAnsi="Arial Narrow" w:cs="Arial"/>
              </w:rPr>
            </w:pPr>
            <w:r>
              <w:rPr>
                <w:rFonts w:ascii="Arial Narrow" w:hAnsi="Arial Narrow" w:cs="Arial"/>
              </w:rPr>
              <w:t>*</w:t>
            </w:r>
            <w:r w:rsidR="0037189E" w:rsidRPr="00CA4926">
              <w:rPr>
                <w:rFonts w:ascii="Arial Narrow" w:hAnsi="Arial Narrow" w:cs="Arial"/>
              </w:rPr>
              <w:t>Racial and Gender Disparities in Liver Transplantation</w:t>
            </w:r>
          </w:p>
        </w:tc>
        <w:tc>
          <w:tcPr>
            <w:tcW w:w="3981" w:type="dxa"/>
            <w:shd w:val="clear" w:color="auto" w:fill="auto"/>
            <w:vAlign w:val="bottom"/>
          </w:tcPr>
          <w:p w14:paraId="7382BE6B" w14:textId="77777777" w:rsidR="0037189E" w:rsidRPr="00CA4926" w:rsidRDefault="0037189E" w:rsidP="0056482F">
            <w:pPr>
              <w:tabs>
                <w:tab w:val="left" w:pos="3690"/>
                <w:tab w:val="left" w:pos="7380"/>
              </w:tabs>
              <w:rPr>
                <w:rFonts w:ascii="Arial Narrow" w:hAnsi="Arial Narrow" w:cs="Arial"/>
              </w:rPr>
            </w:pPr>
            <w:r w:rsidRPr="00CA4926">
              <w:rPr>
                <w:rFonts w:ascii="Arial Narrow" w:hAnsi="Arial Narrow" w:cs="Arial"/>
              </w:rPr>
              <w:t>Cleveland Clinic Lerner College of Medicine Alumni Weekend</w:t>
            </w:r>
          </w:p>
        </w:tc>
        <w:tc>
          <w:tcPr>
            <w:tcW w:w="1578" w:type="dxa"/>
            <w:shd w:val="clear" w:color="auto" w:fill="auto"/>
            <w:vAlign w:val="bottom"/>
          </w:tcPr>
          <w:p w14:paraId="79D0167D" w14:textId="77777777" w:rsidR="0037189E" w:rsidRDefault="0037189E" w:rsidP="0056482F">
            <w:pPr>
              <w:tabs>
                <w:tab w:val="left" w:pos="3690"/>
                <w:tab w:val="left" w:pos="7380"/>
              </w:tabs>
              <w:jc w:val="right"/>
              <w:rPr>
                <w:rFonts w:ascii="Arial Narrow" w:hAnsi="Arial Narrow" w:cs="Arial"/>
              </w:rPr>
            </w:pPr>
            <w:r>
              <w:rPr>
                <w:rFonts w:ascii="Arial Narrow" w:hAnsi="Arial Narrow" w:cs="Arial"/>
              </w:rPr>
              <w:t>Mach 2018</w:t>
            </w:r>
          </w:p>
        </w:tc>
      </w:tr>
      <w:tr w:rsidR="00DF272B" w:rsidRPr="00CA4926" w14:paraId="02CE0D8A" w14:textId="77777777" w:rsidTr="00FB52CD">
        <w:trPr>
          <w:trHeight w:val="888"/>
        </w:trPr>
        <w:tc>
          <w:tcPr>
            <w:tcW w:w="3981" w:type="dxa"/>
            <w:shd w:val="clear" w:color="auto" w:fill="auto"/>
            <w:vAlign w:val="bottom"/>
          </w:tcPr>
          <w:p w14:paraId="58B95D0B" w14:textId="77777777" w:rsidR="0037189E" w:rsidRPr="00CA4926" w:rsidRDefault="00DD4019" w:rsidP="0056482F">
            <w:pPr>
              <w:tabs>
                <w:tab w:val="left" w:pos="3690"/>
                <w:tab w:val="left" w:pos="7380"/>
              </w:tabs>
              <w:rPr>
                <w:rFonts w:ascii="Arial Narrow" w:hAnsi="Arial Narrow" w:cs="Arial"/>
              </w:rPr>
            </w:pPr>
            <w:r>
              <w:rPr>
                <w:rFonts w:ascii="Arial Narrow" w:hAnsi="Arial Narrow" w:cs="Arial"/>
              </w:rPr>
              <w:t>*</w:t>
            </w:r>
            <w:r w:rsidR="0037189E" w:rsidRPr="00CA4926">
              <w:rPr>
                <w:rFonts w:ascii="Arial Narrow" w:hAnsi="Arial Narrow" w:cs="Arial"/>
              </w:rPr>
              <w:t xml:space="preserve">Racial Disparities in Hepatocellular Carcinoma </w:t>
            </w:r>
          </w:p>
        </w:tc>
        <w:tc>
          <w:tcPr>
            <w:tcW w:w="3981" w:type="dxa"/>
            <w:shd w:val="clear" w:color="auto" w:fill="auto"/>
            <w:vAlign w:val="bottom"/>
          </w:tcPr>
          <w:p w14:paraId="5A3342EA" w14:textId="77777777" w:rsidR="0037189E" w:rsidRPr="00CA4926" w:rsidRDefault="0037189E" w:rsidP="0056482F">
            <w:pPr>
              <w:tabs>
                <w:tab w:val="left" w:pos="3690"/>
                <w:tab w:val="left" w:pos="7380"/>
              </w:tabs>
              <w:rPr>
                <w:rFonts w:ascii="Arial Narrow" w:hAnsi="Arial Narrow" w:cs="Arial"/>
              </w:rPr>
            </w:pPr>
            <w:r w:rsidRPr="00CA4926">
              <w:rPr>
                <w:rFonts w:ascii="Arial Narrow" w:hAnsi="Arial Narrow" w:cs="Arial"/>
              </w:rPr>
              <w:t>Indiana University School of Medicine Gastroenterology Grand Rounds</w:t>
            </w:r>
          </w:p>
        </w:tc>
        <w:tc>
          <w:tcPr>
            <w:tcW w:w="1578" w:type="dxa"/>
            <w:shd w:val="clear" w:color="auto" w:fill="auto"/>
            <w:vAlign w:val="bottom"/>
          </w:tcPr>
          <w:p w14:paraId="7B9AF5A1" w14:textId="77777777" w:rsidR="0037189E" w:rsidRPr="00CA4926" w:rsidRDefault="0037189E" w:rsidP="0056482F">
            <w:pPr>
              <w:tabs>
                <w:tab w:val="left" w:pos="3690"/>
                <w:tab w:val="left" w:pos="7380"/>
              </w:tabs>
              <w:jc w:val="right"/>
              <w:rPr>
                <w:rFonts w:ascii="Arial Narrow" w:hAnsi="Arial Narrow" w:cs="Arial"/>
              </w:rPr>
            </w:pPr>
            <w:r>
              <w:rPr>
                <w:rFonts w:ascii="Arial Narrow" w:hAnsi="Arial Narrow" w:cs="Arial"/>
              </w:rPr>
              <w:t>J</w:t>
            </w:r>
            <w:r w:rsidRPr="00CA4926">
              <w:rPr>
                <w:rFonts w:ascii="Arial Narrow" w:hAnsi="Arial Narrow" w:cs="Arial"/>
              </w:rPr>
              <w:t>anuary 2019</w:t>
            </w:r>
          </w:p>
        </w:tc>
      </w:tr>
      <w:tr w:rsidR="00DF272B" w:rsidRPr="00CA4926" w14:paraId="0D3C313E" w14:textId="77777777" w:rsidTr="00FB52CD">
        <w:trPr>
          <w:trHeight w:val="888"/>
        </w:trPr>
        <w:tc>
          <w:tcPr>
            <w:tcW w:w="3981" w:type="dxa"/>
            <w:shd w:val="clear" w:color="auto" w:fill="auto"/>
            <w:vAlign w:val="bottom"/>
          </w:tcPr>
          <w:p w14:paraId="35EA17C3" w14:textId="77777777" w:rsidR="0037189E" w:rsidRPr="00CA4926" w:rsidRDefault="00DD4019" w:rsidP="0056482F">
            <w:pPr>
              <w:tabs>
                <w:tab w:val="left" w:pos="3690"/>
                <w:tab w:val="left" w:pos="7380"/>
              </w:tabs>
              <w:rPr>
                <w:rFonts w:ascii="Arial Narrow" w:hAnsi="Arial Narrow" w:cs="Arial"/>
              </w:rPr>
            </w:pPr>
            <w:r>
              <w:rPr>
                <w:rFonts w:ascii="Arial Narrow" w:hAnsi="Arial Narrow" w:cs="Arial"/>
              </w:rPr>
              <w:lastRenderedPageBreak/>
              <w:t>*</w:t>
            </w:r>
            <w:r w:rsidR="0037189E" w:rsidRPr="00CA4926">
              <w:rPr>
                <w:rFonts w:ascii="Arial Narrow" w:hAnsi="Arial Narrow" w:cs="Arial"/>
              </w:rPr>
              <w:t>Racial Disparities in Hepatocellular Carcinoma</w:t>
            </w:r>
          </w:p>
        </w:tc>
        <w:tc>
          <w:tcPr>
            <w:tcW w:w="3981" w:type="dxa"/>
            <w:shd w:val="clear" w:color="auto" w:fill="auto"/>
            <w:vAlign w:val="bottom"/>
          </w:tcPr>
          <w:p w14:paraId="709E6942" w14:textId="77777777" w:rsidR="0037189E" w:rsidRPr="00CA4926" w:rsidRDefault="0037189E" w:rsidP="0056482F">
            <w:pPr>
              <w:tabs>
                <w:tab w:val="left" w:pos="3690"/>
                <w:tab w:val="left" w:pos="7380"/>
              </w:tabs>
              <w:rPr>
                <w:rFonts w:ascii="Arial Narrow" w:hAnsi="Arial Narrow" w:cs="Arial"/>
              </w:rPr>
            </w:pPr>
            <w:r>
              <w:rPr>
                <w:rFonts w:ascii="Arial Narrow" w:hAnsi="Arial Narrow" w:cs="Arial"/>
              </w:rPr>
              <w:t>Simon Cancer Center Cancer Prevention and Control Meeting</w:t>
            </w:r>
          </w:p>
        </w:tc>
        <w:tc>
          <w:tcPr>
            <w:tcW w:w="1578" w:type="dxa"/>
            <w:shd w:val="clear" w:color="auto" w:fill="auto"/>
            <w:vAlign w:val="bottom"/>
          </w:tcPr>
          <w:p w14:paraId="0838FC85" w14:textId="77777777" w:rsidR="0037189E" w:rsidRPr="00CA4926" w:rsidRDefault="0037189E" w:rsidP="0056482F">
            <w:pPr>
              <w:tabs>
                <w:tab w:val="left" w:pos="3690"/>
                <w:tab w:val="left" w:pos="7380"/>
              </w:tabs>
              <w:jc w:val="right"/>
              <w:rPr>
                <w:rFonts w:ascii="Arial Narrow" w:hAnsi="Arial Narrow" w:cs="Arial"/>
              </w:rPr>
            </w:pPr>
            <w:r w:rsidRPr="00CA4926">
              <w:rPr>
                <w:rFonts w:ascii="Arial Narrow" w:hAnsi="Arial Narrow" w:cs="Arial"/>
              </w:rPr>
              <w:t>November 2020</w:t>
            </w:r>
          </w:p>
        </w:tc>
      </w:tr>
      <w:tr w:rsidR="00DF272B" w:rsidRPr="00CA4926" w14:paraId="7CA91166" w14:textId="77777777" w:rsidTr="00FB52CD">
        <w:trPr>
          <w:trHeight w:val="888"/>
        </w:trPr>
        <w:tc>
          <w:tcPr>
            <w:tcW w:w="3981" w:type="dxa"/>
            <w:shd w:val="clear" w:color="auto" w:fill="auto"/>
            <w:vAlign w:val="bottom"/>
          </w:tcPr>
          <w:p w14:paraId="5939D078" w14:textId="77777777" w:rsidR="0037189E" w:rsidRPr="00CA4926" w:rsidRDefault="00DD4019" w:rsidP="0056482F">
            <w:pPr>
              <w:tabs>
                <w:tab w:val="left" w:pos="3690"/>
                <w:tab w:val="left" w:pos="7380"/>
              </w:tabs>
              <w:rPr>
                <w:rFonts w:ascii="Arial Narrow" w:hAnsi="Arial Narrow" w:cs="Arial"/>
              </w:rPr>
            </w:pPr>
            <w:r>
              <w:rPr>
                <w:rFonts w:ascii="Arial Narrow" w:hAnsi="Arial Narrow" w:cs="Arial"/>
              </w:rPr>
              <w:t>*</w:t>
            </w:r>
            <w:r w:rsidR="0037189E">
              <w:rPr>
                <w:rFonts w:ascii="Arial Narrow" w:hAnsi="Arial Narrow" w:cs="Arial"/>
              </w:rPr>
              <w:t>Disparities in Chronic Liver Disease Care</w:t>
            </w:r>
          </w:p>
        </w:tc>
        <w:tc>
          <w:tcPr>
            <w:tcW w:w="3981" w:type="dxa"/>
            <w:shd w:val="clear" w:color="auto" w:fill="auto"/>
            <w:vAlign w:val="bottom"/>
          </w:tcPr>
          <w:p w14:paraId="19FF673C" w14:textId="77777777" w:rsidR="0037189E" w:rsidRPr="00CA4926" w:rsidRDefault="0037189E" w:rsidP="0056482F">
            <w:pPr>
              <w:tabs>
                <w:tab w:val="left" w:pos="3690"/>
                <w:tab w:val="left" w:pos="7380"/>
              </w:tabs>
              <w:rPr>
                <w:rFonts w:ascii="Arial Narrow" w:hAnsi="Arial Narrow" w:cs="Arial"/>
              </w:rPr>
            </w:pPr>
            <w:r>
              <w:rPr>
                <w:rFonts w:ascii="Arial Narrow" w:hAnsi="Arial Narrow" w:cs="Arial"/>
              </w:rPr>
              <w:t>Indiana University School of Medicine, Department of Medicine Grand Rounds</w:t>
            </w:r>
          </w:p>
        </w:tc>
        <w:tc>
          <w:tcPr>
            <w:tcW w:w="1578" w:type="dxa"/>
            <w:shd w:val="clear" w:color="auto" w:fill="auto"/>
            <w:vAlign w:val="bottom"/>
          </w:tcPr>
          <w:p w14:paraId="762821E4" w14:textId="77777777" w:rsidR="0037189E" w:rsidRPr="00CA4926" w:rsidRDefault="0037189E" w:rsidP="0056482F">
            <w:pPr>
              <w:tabs>
                <w:tab w:val="left" w:pos="3690"/>
                <w:tab w:val="left" w:pos="7380"/>
              </w:tabs>
              <w:jc w:val="right"/>
              <w:rPr>
                <w:rFonts w:ascii="Arial Narrow" w:hAnsi="Arial Narrow" w:cs="Arial"/>
              </w:rPr>
            </w:pPr>
            <w:r>
              <w:rPr>
                <w:rFonts w:ascii="Arial Narrow" w:hAnsi="Arial Narrow" w:cs="Arial"/>
              </w:rPr>
              <w:t>November 2021</w:t>
            </w:r>
          </w:p>
        </w:tc>
      </w:tr>
      <w:tr w:rsidR="00DF272B" w:rsidRPr="00CA4926" w14:paraId="5A60BDC1" w14:textId="77777777" w:rsidTr="00FB52CD">
        <w:trPr>
          <w:trHeight w:val="888"/>
        </w:trPr>
        <w:tc>
          <w:tcPr>
            <w:tcW w:w="3981" w:type="dxa"/>
            <w:shd w:val="clear" w:color="auto" w:fill="auto"/>
            <w:vAlign w:val="bottom"/>
          </w:tcPr>
          <w:p w14:paraId="7D0D73B5" w14:textId="77777777" w:rsidR="0037189E" w:rsidRDefault="00DD4019" w:rsidP="0056482F">
            <w:pPr>
              <w:tabs>
                <w:tab w:val="left" w:pos="3690"/>
                <w:tab w:val="left" w:pos="7380"/>
              </w:tabs>
              <w:rPr>
                <w:rFonts w:ascii="Arial Narrow" w:hAnsi="Arial Narrow" w:cs="Arial"/>
              </w:rPr>
            </w:pPr>
            <w:r>
              <w:rPr>
                <w:rFonts w:ascii="Arial Narrow" w:hAnsi="Arial Narrow" w:cs="Arial"/>
              </w:rPr>
              <w:t>*</w:t>
            </w:r>
            <w:r w:rsidR="0037189E">
              <w:rPr>
                <w:rFonts w:ascii="Arial Narrow" w:hAnsi="Arial Narrow" w:cs="Arial"/>
              </w:rPr>
              <w:t>The Impact of Social and Structural Determinants of Health Outcomes</w:t>
            </w:r>
          </w:p>
        </w:tc>
        <w:tc>
          <w:tcPr>
            <w:tcW w:w="3981" w:type="dxa"/>
            <w:shd w:val="clear" w:color="auto" w:fill="auto"/>
            <w:vAlign w:val="bottom"/>
          </w:tcPr>
          <w:p w14:paraId="081CD820" w14:textId="77777777" w:rsidR="0037189E" w:rsidRDefault="0037189E" w:rsidP="0056482F">
            <w:pPr>
              <w:tabs>
                <w:tab w:val="left" w:pos="3690"/>
                <w:tab w:val="left" w:pos="7380"/>
              </w:tabs>
              <w:rPr>
                <w:rFonts w:ascii="Arial Narrow" w:hAnsi="Arial Narrow" w:cs="Arial"/>
              </w:rPr>
            </w:pPr>
            <w:r>
              <w:rPr>
                <w:rFonts w:ascii="Arial Narrow" w:hAnsi="Arial Narrow" w:cs="Arial"/>
              </w:rPr>
              <w:t>Indiana University School of Medicine, Department of Anesthesia Grand Rounds</w:t>
            </w:r>
          </w:p>
        </w:tc>
        <w:tc>
          <w:tcPr>
            <w:tcW w:w="1578" w:type="dxa"/>
            <w:shd w:val="clear" w:color="auto" w:fill="auto"/>
            <w:vAlign w:val="bottom"/>
          </w:tcPr>
          <w:p w14:paraId="559BF05B" w14:textId="77777777" w:rsidR="0037189E" w:rsidRDefault="0037189E" w:rsidP="0056482F">
            <w:pPr>
              <w:tabs>
                <w:tab w:val="left" w:pos="3690"/>
                <w:tab w:val="left" w:pos="7380"/>
              </w:tabs>
              <w:jc w:val="right"/>
              <w:rPr>
                <w:rFonts w:ascii="Arial Narrow" w:hAnsi="Arial Narrow" w:cs="Arial"/>
              </w:rPr>
            </w:pPr>
            <w:r>
              <w:rPr>
                <w:rFonts w:ascii="Arial Narrow" w:hAnsi="Arial Narrow" w:cs="Arial"/>
              </w:rPr>
              <w:t>December 2021</w:t>
            </w:r>
          </w:p>
        </w:tc>
      </w:tr>
      <w:tr w:rsidR="00DF272B" w:rsidRPr="00CA4926" w14:paraId="41EF4A7F" w14:textId="77777777" w:rsidTr="00FB52CD">
        <w:trPr>
          <w:trHeight w:val="888"/>
        </w:trPr>
        <w:tc>
          <w:tcPr>
            <w:tcW w:w="3981" w:type="dxa"/>
            <w:shd w:val="clear" w:color="auto" w:fill="auto"/>
            <w:vAlign w:val="bottom"/>
          </w:tcPr>
          <w:p w14:paraId="4C5C8821" w14:textId="77777777" w:rsidR="0037189E" w:rsidRPr="00CA4926" w:rsidRDefault="00DD4019" w:rsidP="0056482F">
            <w:pPr>
              <w:tabs>
                <w:tab w:val="left" w:pos="3690"/>
                <w:tab w:val="left" w:pos="7380"/>
              </w:tabs>
              <w:rPr>
                <w:rFonts w:ascii="Arial Narrow" w:hAnsi="Arial Narrow" w:cs="Arial"/>
              </w:rPr>
            </w:pPr>
            <w:r>
              <w:rPr>
                <w:rFonts w:ascii="Arial Narrow" w:hAnsi="Arial Narrow" w:cs="Arial"/>
              </w:rPr>
              <w:t>*</w:t>
            </w:r>
            <w:r w:rsidR="0037189E" w:rsidRPr="00CA4926">
              <w:rPr>
                <w:rFonts w:ascii="Arial Narrow" w:hAnsi="Arial Narrow" w:cs="Arial"/>
              </w:rPr>
              <w:t>Racial Disparities in Hepatocellular Carcinoma</w:t>
            </w:r>
          </w:p>
        </w:tc>
        <w:tc>
          <w:tcPr>
            <w:tcW w:w="3981" w:type="dxa"/>
            <w:shd w:val="clear" w:color="auto" w:fill="auto"/>
            <w:vAlign w:val="bottom"/>
          </w:tcPr>
          <w:p w14:paraId="14DF2CDD" w14:textId="77777777" w:rsidR="0037189E" w:rsidRPr="00CA4926" w:rsidRDefault="0037189E" w:rsidP="0056482F">
            <w:pPr>
              <w:tabs>
                <w:tab w:val="left" w:pos="3690"/>
                <w:tab w:val="left" w:pos="7380"/>
              </w:tabs>
              <w:rPr>
                <w:rFonts w:ascii="Arial Narrow" w:hAnsi="Arial Narrow" w:cs="Arial"/>
              </w:rPr>
            </w:pPr>
            <w:r>
              <w:rPr>
                <w:rFonts w:ascii="Arial Narrow" w:hAnsi="Arial Narrow" w:cs="Arial"/>
              </w:rPr>
              <w:t>Simon Cancer Center Cancer Prevention and Control Meeting</w:t>
            </w:r>
          </w:p>
        </w:tc>
        <w:tc>
          <w:tcPr>
            <w:tcW w:w="1578" w:type="dxa"/>
            <w:shd w:val="clear" w:color="auto" w:fill="auto"/>
            <w:vAlign w:val="bottom"/>
          </w:tcPr>
          <w:p w14:paraId="50C8C9B7" w14:textId="77777777" w:rsidR="0037189E" w:rsidRPr="00CA4926" w:rsidRDefault="0037189E" w:rsidP="0056482F">
            <w:pPr>
              <w:tabs>
                <w:tab w:val="left" w:pos="3690"/>
                <w:tab w:val="left" w:pos="7380"/>
              </w:tabs>
              <w:jc w:val="right"/>
              <w:rPr>
                <w:rFonts w:ascii="Arial Narrow" w:hAnsi="Arial Narrow" w:cs="Arial"/>
              </w:rPr>
            </w:pPr>
            <w:r>
              <w:rPr>
                <w:rFonts w:ascii="Arial Narrow" w:hAnsi="Arial Narrow" w:cs="Arial"/>
              </w:rPr>
              <w:t>May 2022</w:t>
            </w:r>
          </w:p>
        </w:tc>
      </w:tr>
      <w:tr w:rsidR="00FB52CD" w:rsidRPr="00CA4926" w14:paraId="36558996" w14:textId="77777777" w:rsidTr="00FB52CD">
        <w:trPr>
          <w:trHeight w:val="888"/>
        </w:trPr>
        <w:tc>
          <w:tcPr>
            <w:tcW w:w="3981" w:type="dxa"/>
            <w:shd w:val="clear" w:color="auto" w:fill="auto"/>
            <w:vAlign w:val="bottom"/>
          </w:tcPr>
          <w:p w14:paraId="1409BBE3" w14:textId="77777777" w:rsidR="00FB52CD" w:rsidRDefault="00FB52CD" w:rsidP="0056482F">
            <w:pPr>
              <w:tabs>
                <w:tab w:val="left" w:pos="3690"/>
                <w:tab w:val="left" w:pos="7380"/>
              </w:tabs>
              <w:rPr>
                <w:rFonts w:ascii="Arial Narrow" w:hAnsi="Arial Narrow" w:cs="Arial"/>
              </w:rPr>
            </w:pPr>
            <w:r>
              <w:rPr>
                <w:rFonts w:ascii="Arial Narrow" w:hAnsi="Arial Narrow" w:cs="Arial"/>
              </w:rPr>
              <w:t>From Understanding to Intervening on Disparities in HCC</w:t>
            </w:r>
          </w:p>
        </w:tc>
        <w:tc>
          <w:tcPr>
            <w:tcW w:w="3981" w:type="dxa"/>
            <w:shd w:val="clear" w:color="auto" w:fill="auto"/>
            <w:vAlign w:val="bottom"/>
          </w:tcPr>
          <w:p w14:paraId="5479AD75" w14:textId="77777777" w:rsidR="00FB52CD" w:rsidRDefault="00FB52CD" w:rsidP="0056482F">
            <w:pPr>
              <w:tabs>
                <w:tab w:val="left" w:pos="3690"/>
                <w:tab w:val="left" w:pos="7380"/>
              </w:tabs>
              <w:rPr>
                <w:rFonts w:ascii="Arial Narrow" w:hAnsi="Arial Narrow" w:cs="Arial"/>
              </w:rPr>
            </w:pPr>
            <w:r>
              <w:rPr>
                <w:rFonts w:ascii="Arial Narrow" w:hAnsi="Arial Narrow" w:cs="Arial"/>
              </w:rPr>
              <w:t>Simon Cancer Center Cancer Prevention and Control Meeting</w:t>
            </w:r>
          </w:p>
        </w:tc>
        <w:tc>
          <w:tcPr>
            <w:tcW w:w="1578" w:type="dxa"/>
            <w:shd w:val="clear" w:color="auto" w:fill="auto"/>
            <w:vAlign w:val="bottom"/>
          </w:tcPr>
          <w:p w14:paraId="5B0051F8" w14:textId="77777777" w:rsidR="00FB52CD" w:rsidRDefault="00FB52CD" w:rsidP="0056482F">
            <w:pPr>
              <w:tabs>
                <w:tab w:val="left" w:pos="3690"/>
                <w:tab w:val="left" w:pos="7380"/>
              </w:tabs>
              <w:jc w:val="right"/>
              <w:rPr>
                <w:rFonts w:ascii="Arial Narrow" w:hAnsi="Arial Narrow" w:cs="Arial"/>
              </w:rPr>
            </w:pPr>
            <w:r>
              <w:rPr>
                <w:rFonts w:ascii="Arial Narrow" w:hAnsi="Arial Narrow" w:cs="Arial"/>
              </w:rPr>
              <w:t>2023</w:t>
            </w:r>
          </w:p>
        </w:tc>
      </w:tr>
      <w:tr w:rsidR="00FB52CD" w:rsidRPr="00CA4926" w14:paraId="5E9A7338" w14:textId="77777777" w:rsidTr="00FB52CD">
        <w:trPr>
          <w:trHeight w:val="888"/>
        </w:trPr>
        <w:tc>
          <w:tcPr>
            <w:tcW w:w="3981" w:type="dxa"/>
            <w:shd w:val="clear" w:color="auto" w:fill="auto"/>
            <w:vAlign w:val="bottom"/>
          </w:tcPr>
          <w:p w14:paraId="0A8C07F4" w14:textId="77777777" w:rsidR="00FB52CD" w:rsidRDefault="00FB52CD" w:rsidP="0056482F">
            <w:pPr>
              <w:tabs>
                <w:tab w:val="left" w:pos="3690"/>
                <w:tab w:val="left" w:pos="7380"/>
              </w:tabs>
              <w:rPr>
                <w:rFonts w:ascii="Arial Narrow" w:hAnsi="Arial Narrow" w:cs="Arial"/>
              </w:rPr>
            </w:pPr>
            <w:r>
              <w:rPr>
                <w:rFonts w:ascii="Arial Narrow" w:hAnsi="Arial Narrow" w:cs="Arial"/>
              </w:rPr>
              <w:t>A Journey from Understanding to Intervening on Disparities in HCC</w:t>
            </w:r>
          </w:p>
        </w:tc>
        <w:tc>
          <w:tcPr>
            <w:tcW w:w="3981" w:type="dxa"/>
            <w:shd w:val="clear" w:color="auto" w:fill="auto"/>
            <w:vAlign w:val="bottom"/>
          </w:tcPr>
          <w:p w14:paraId="3919C18E" w14:textId="77777777" w:rsidR="00FB52CD" w:rsidRDefault="00FB52CD" w:rsidP="0056482F">
            <w:pPr>
              <w:tabs>
                <w:tab w:val="left" w:pos="3690"/>
                <w:tab w:val="left" w:pos="7380"/>
              </w:tabs>
              <w:rPr>
                <w:rFonts w:ascii="Arial Narrow" w:hAnsi="Arial Narrow" w:cs="Arial"/>
              </w:rPr>
            </w:pPr>
            <w:r>
              <w:rPr>
                <w:rFonts w:ascii="Arial Narrow" w:hAnsi="Arial Narrow" w:cs="Arial"/>
              </w:rPr>
              <w:t xml:space="preserve">Indiana University HEAL-R </w:t>
            </w:r>
          </w:p>
        </w:tc>
        <w:tc>
          <w:tcPr>
            <w:tcW w:w="1578" w:type="dxa"/>
            <w:shd w:val="clear" w:color="auto" w:fill="auto"/>
            <w:vAlign w:val="bottom"/>
          </w:tcPr>
          <w:p w14:paraId="2C233AFB" w14:textId="77777777" w:rsidR="00FB52CD" w:rsidRDefault="00FB52CD" w:rsidP="0056482F">
            <w:pPr>
              <w:tabs>
                <w:tab w:val="left" w:pos="3690"/>
                <w:tab w:val="left" w:pos="7380"/>
              </w:tabs>
              <w:jc w:val="right"/>
              <w:rPr>
                <w:rFonts w:ascii="Arial Narrow" w:hAnsi="Arial Narrow" w:cs="Arial"/>
              </w:rPr>
            </w:pPr>
            <w:r>
              <w:rPr>
                <w:rFonts w:ascii="Arial Narrow" w:hAnsi="Arial Narrow" w:cs="Arial"/>
              </w:rPr>
              <w:t>March 2024</w:t>
            </w:r>
          </w:p>
        </w:tc>
      </w:tr>
      <w:tr w:rsidR="0056482F" w:rsidRPr="00CA4926" w14:paraId="6C224D5B" w14:textId="77777777" w:rsidTr="00FB52CD">
        <w:trPr>
          <w:trHeight w:val="1575"/>
        </w:trPr>
        <w:tc>
          <w:tcPr>
            <w:tcW w:w="3981" w:type="dxa"/>
            <w:shd w:val="clear" w:color="auto" w:fill="auto"/>
            <w:vAlign w:val="bottom"/>
          </w:tcPr>
          <w:p w14:paraId="6643027C" w14:textId="77777777" w:rsidR="00514902" w:rsidRDefault="00514902" w:rsidP="0056482F">
            <w:pPr>
              <w:tabs>
                <w:tab w:val="left" w:pos="3690"/>
                <w:tab w:val="left" w:pos="7380"/>
              </w:tabs>
              <w:rPr>
                <w:rFonts w:ascii="Arial Narrow" w:hAnsi="Arial Narrow" w:cs="Arial"/>
                <w:b/>
                <w:bCs/>
              </w:rPr>
            </w:pPr>
          </w:p>
          <w:p w14:paraId="33C33267" w14:textId="77777777" w:rsidR="00514902" w:rsidRDefault="00514902" w:rsidP="0056482F">
            <w:pPr>
              <w:tabs>
                <w:tab w:val="left" w:pos="3690"/>
                <w:tab w:val="left" w:pos="7380"/>
              </w:tabs>
              <w:rPr>
                <w:rFonts w:ascii="Arial Narrow" w:hAnsi="Arial Narrow" w:cs="Arial"/>
                <w:b/>
                <w:bCs/>
              </w:rPr>
            </w:pPr>
          </w:p>
          <w:p w14:paraId="62716DB6" w14:textId="77777777" w:rsidR="00514902" w:rsidRPr="00324838" w:rsidRDefault="00514902" w:rsidP="0056482F">
            <w:pPr>
              <w:tabs>
                <w:tab w:val="left" w:pos="3690"/>
                <w:tab w:val="left" w:pos="7380"/>
              </w:tabs>
              <w:rPr>
                <w:rFonts w:ascii="Arial Narrow" w:hAnsi="Arial Narrow" w:cs="Arial"/>
                <w:b/>
                <w:bCs/>
              </w:rPr>
            </w:pPr>
          </w:p>
          <w:p w14:paraId="348AC638" w14:textId="77777777" w:rsidR="00274387" w:rsidRPr="00324838" w:rsidRDefault="00274387" w:rsidP="0056482F">
            <w:pPr>
              <w:tabs>
                <w:tab w:val="left" w:pos="3690"/>
                <w:tab w:val="left" w:pos="7380"/>
              </w:tabs>
              <w:rPr>
                <w:rFonts w:ascii="Arial Narrow" w:hAnsi="Arial Narrow" w:cs="Arial"/>
                <w:b/>
                <w:bCs/>
              </w:rPr>
            </w:pPr>
            <w:r w:rsidRPr="00324838">
              <w:rPr>
                <w:rFonts w:ascii="Arial Narrow" w:hAnsi="Arial Narrow" w:cs="Arial"/>
                <w:b/>
                <w:bCs/>
              </w:rPr>
              <w:t>Regional</w:t>
            </w:r>
          </w:p>
        </w:tc>
        <w:tc>
          <w:tcPr>
            <w:tcW w:w="3981" w:type="dxa"/>
            <w:shd w:val="clear" w:color="auto" w:fill="auto"/>
            <w:vAlign w:val="bottom"/>
          </w:tcPr>
          <w:p w14:paraId="4AE329C9" w14:textId="77777777" w:rsidR="00274387" w:rsidRDefault="00274387" w:rsidP="0056482F">
            <w:pPr>
              <w:tabs>
                <w:tab w:val="left" w:pos="3690"/>
                <w:tab w:val="left" w:pos="7380"/>
              </w:tabs>
              <w:rPr>
                <w:rFonts w:ascii="Arial Narrow" w:hAnsi="Arial Narrow" w:cs="Arial"/>
                <w:b/>
                <w:bCs/>
              </w:rPr>
            </w:pPr>
          </w:p>
          <w:p w14:paraId="07C6DCE3" w14:textId="77777777" w:rsidR="00514902" w:rsidRDefault="00514902" w:rsidP="0056482F">
            <w:pPr>
              <w:tabs>
                <w:tab w:val="left" w:pos="3690"/>
                <w:tab w:val="left" w:pos="7380"/>
              </w:tabs>
              <w:rPr>
                <w:rFonts w:ascii="Arial Narrow" w:hAnsi="Arial Narrow" w:cs="Arial"/>
                <w:b/>
                <w:bCs/>
              </w:rPr>
            </w:pPr>
          </w:p>
          <w:p w14:paraId="7314B446" w14:textId="77777777" w:rsidR="00514902" w:rsidRDefault="00514902" w:rsidP="0056482F">
            <w:pPr>
              <w:tabs>
                <w:tab w:val="left" w:pos="3690"/>
                <w:tab w:val="left" w:pos="7380"/>
              </w:tabs>
              <w:rPr>
                <w:rFonts w:ascii="Arial Narrow" w:hAnsi="Arial Narrow" w:cs="Arial"/>
                <w:b/>
                <w:bCs/>
              </w:rPr>
            </w:pPr>
          </w:p>
          <w:p w14:paraId="7C54CA07" w14:textId="77777777" w:rsidR="00514902" w:rsidRDefault="00514902" w:rsidP="0056482F">
            <w:pPr>
              <w:tabs>
                <w:tab w:val="left" w:pos="3690"/>
                <w:tab w:val="left" w:pos="7380"/>
              </w:tabs>
              <w:rPr>
                <w:rFonts w:ascii="Arial Narrow" w:hAnsi="Arial Narrow" w:cs="Arial"/>
                <w:b/>
                <w:bCs/>
              </w:rPr>
            </w:pPr>
          </w:p>
          <w:p w14:paraId="5BD75E42" w14:textId="77777777" w:rsidR="00514902" w:rsidRDefault="00514902" w:rsidP="0056482F">
            <w:pPr>
              <w:tabs>
                <w:tab w:val="left" w:pos="3690"/>
                <w:tab w:val="left" w:pos="7380"/>
              </w:tabs>
              <w:rPr>
                <w:rFonts w:ascii="Arial Narrow" w:hAnsi="Arial Narrow" w:cs="Arial"/>
                <w:b/>
                <w:bCs/>
              </w:rPr>
            </w:pPr>
          </w:p>
          <w:p w14:paraId="70480395" w14:textId="77777777" w:rsidR="00514902" w:rsidRDefault="00514902" w:rsidP="0056482F">
            <w:pPr>
              <w:tabs>
                <w:tab w:val="left" w:pos="3690"/>
                <w:tab w:val="left" w:pos="7380"/>
              </w:tabs>
              <w:rPr>
                <w:rFonts w:ascii="Arial Narrow" w:hAnsi="Arial Narrow" w:cs="Arial"/>
                <w:b/>
                <w:bCs/>
              </w:rPr>
            </w:pPr>
          </w:p>
          <w:p w14:paraId="15BE63C4" w14:textId="77777777" w:rsidR="00514902" w:rsidRDefault="00514902" w:rsidP="0056482F">
            <w:pPr>
              <w:tabs>
                <w:tab w:val="left" w:pos="3690"/>
                <w:tab w:val="left" w:pos="7380"/>
              </w:tabs>
              <w:rPr>
                <w:rFonts w:ascii="Arial Narrow" w:hAnsi="Arial Narrow" w:cs="Arial"/>
                <w:b/>
                <w:bCs/>
              </w:rPr>
            </w:pPr>
          </w:p>
          <w:p w14:paraId="44061A9D" w14:textId="77777777" w:rsidR="00514902" w:rsidRPr="00324838" w:rsidRDefault="00514902" w:rsidP="0056482F">
            <w:pPr>
              <w:tabs>
                <w:tab w:val="left" w:pos="3690"/>
                <w:tab w:val="left" w:pos="7380"/>
              </w:tabs>
              <w:rPr>
                <w:rFonts w:ascii="Arial Narrow" w:hAnsi="Arial Narrow" w:cs="Arial"/>
                <w:b/>
                <w:bCs/>
              </w:rPr>
            </w:pPr>
          </w:p>
          <w:p w14:paraId="3937CCA8" w14:textId="77777777" w:rsidR="00324838" w:rsidRPr="00324838" w:rsidRDefault="00324838" w:rsidP="0056482F">
            <w:pPr>
              <w:tabs>
                <w:tab w:val="left" w:pos="3690"/>
                <w:tab w:val="left" w:pos="7380"/>
              </w:tabs>
              <w:rPr>
                <w:rFonts w:ascii="Arial Narrow" w:hAnsi="Arial Narrow" w:cs="Arial"/>
                <w:b/>
                <w:bCs/>
              </w:rPr>
            </w:pPr>
            <w:r w:rsidRPr="00324838">
              <w:rPr>
                <w:rFonts w:ascii="Arial Narrow" w:hAnsi="Arial Narrow" w:cs="Arial"/>
                <w:b/>
                <w:bCs/>
              </w:rPr>
              <w:t>Organization</w:t>
            </w:r>
          </w:p>
        </w:tc>
        <w:tc>
          <w:tcPr>
            <w:tcW w:w="1578" w:type="dxa"/>
            <w:shd w:val="clear" w:color="auto" w:fill="auto"/>
            <w:vAlign w:val="bottom"/>
          </w:tcPr>
          <w:p w14:paraId="2CB317C8" w14:textId="77777777" w:rsidR="00514902" w:rsidRDefault="00514902" w:rsidP="007356B5">
            <w:pPr>
              <w:tabs>
                <w:tab w:val="left" w:pos="3690"/>
                <w:tab w:val="left" w:pos="7380"/>
              </w:tabs>
              <w:jc w:val="right"/>
              <w:rPr>
                <w:rFonts w:ascii="Arial Narrow" w:hAnsi="Arial Narrow" w:cs="Arial"/>
                <w:b/>
                <w:bCs/>
              </w:rPr>
            </w:pPr>
          </w:p>
          <w:p w14:paraId="6DA429D2" w14:textId="77777777" w:rsidR="00514902" w:rsidRDefault="00514902" w:rsidP="007356B5">
            <w:pPr>
              <w:tabs>
                <w:tab w:val="left" w:pos="3690"/>
                <w:tab w:val="left" w:pos="7380"/>
              </w:tabs>
              <w:jc w:val="right"/>
              <w:rPr>
                <w:rFonts w:ascii="Arial Narrow" w:hAnsi="Arial Narrow" w:cs="Arial"/>
                <w:b/>
                <w:bCs/>
              </w:rPr>
            </w:pPr>
          </w:p>
          <w:p w14:paraId="4DE55925" w14:textId="77777777" w:rsidR="00514902" w:rsidRDefault="00514902" w:rsidP="007356B5">
            <w:pPr>
              <w:tabs>
                <w:tab w:val="left" w:pos="3690"/>
                <w:tab w:val="left" w:pos="7380"/>
              </w:tabs>
              <w:jc w:val="right"/>
              <w:rPr>
                <w:rFonts w:ascii="Arial Narrow" w:hAnsi="Arial Narrow" w:cs="Arial"/>
                <w:b/>
                <w:bCs/>
              </w:rPr>
            </w:pPr>
          </w:p>
          <w:p w14:paraId="7299C405" w14:textId="77777777" w:rsidR="00514902" w:rsidRDefault="00514902" w:rsidP="007356B5">
            <w:pPr>
              <w:tabs>
                <w:tab w:val="left" w:pos="3690"/>
                <w:tab w:val="left" w:pos="7380"/>
              </w:tabs>
              <w:jc w:val="right"/>
              <w:rPr>
                <w:rFonts w:ascii="Arial Narrow" w:hAnsi="Arial Narrow" w:cs="Arial"/>
                <w:b/>
                <w:bCs/>
              </w:rPr>
            </w:pPr>
          </w:p>
          <w:p w14:paraId="1001DD05" w14:textId="77777777" w:rsidR="00514902" w:rsidRDefault="00514902" w:rsidP="007356B5">
            <w:pPr>
              <w:tabs>
                <w:tab w:val="left" w:pos="3690"/>
                <w:tab w:val="left" w:pos="7380"/>
              </w:tabs>
              <w:jc w:val="right"/>
              <w:rPr>
                <w:rFonts w:ascii="Arial Narrow" w:hAnsi="Arial Narrow" w:cs="Arial"/>
                <w:b/>
                <w:bCs/>
              </w:rPr>
            </w:pPr>
          </w:p>
          <w:p w14:paraId="3288BD31" w14:textId="77777777" w:rsidR="00514902" w:rsidRDefault="00514902" w:rsidP="007356B5">
            <w:pPr>
              <w:tabs>
                <w:tab w:val="left" w:pos="3690"/>
                <w:tab w:val="left" w:pos="7380"/>
              </w:tabs>
              <w:jc w:val="right"/>
              <w:rPr>
                <w:rFonts w:ascii="Arial Narrow" w:hAnsi="Arial Narrow" w:cs="Arial"/>
                <w:b/>
                <w:bCs/>
              </w:rPr>
            </w:pPr>
          </w:p>
          <w:p w14:paraId="42CED95E" w14:textId="77777777" w:rsidR="00514902" w:rsidRDefault="00514902" w:rsidP="007356B5">
            <w:pPr>
              <w:tabs>
                <w:tab w:val="left" w:pos="3690"/>
                <w:tab w:val="left" w:pos="7380"/>
              </w:tabs>
              <w:jc w:val="right"/>
              <w:rPr>
                <w:rFonts w:ascii="Arial Narrow" w:hAnsi="Arial Narrow" w:cs="Arial"/>
                <w:b/>
                <w:bCs/>
              </w:rPr>
            </w:pPr>
          </w:p>
          <w:p w14:paraId="1475B974" w14:textId="77777777" w:rsidR="00514902" w:rsidRDefault="00514902" w:rsidP="007356B5">
            <w:pPr>
              <w:tabs>
                <w:tab w:val="left" w:pos="3690"/>
                <w:tab w:val="left" w:pos="7380"/>
              </w:tabs>
              <w:jc w:val="right"/>
              <w:rPr>
                <w:rFonts w:ascii="Arial Narrow" w:hAnsi="Arial Narrow" w:cs="Arial"/>
                <w:b/>
                <w:bCs/>
              </w:rPr>
            </w:pPr>
          </w:p>
          <w:p w14:paraId="03584381" w14:textId="77777777" w:rsidR="00274387" w:rsidRPr="00324838" w:rsidRDefault="00324838" w:rsidP="007356B5">
            <w:pPr>
              <w:tabs>
                <w:tab w:val="left" w:pos="3690"/>
                <w:tab w:val="left" w:pos="7380"/>
              </w:tabs>
              <w:jc w:val="right"/>
              <w:rPr>
                <w:rFonts w:ascii="Arial Narrow" w:hAnsi="Arial Narrow" w:cs="Arial"/>
                <w:b/>
                <w:bCs/>
              </w:rPr>
            </w:pPr>
            <w:r w:rsidRPr="00324838">
              <w:rPr>
                <w:rFonts w:ascii="Arial Narrow" w:hAnsi="Arial Narrow" w:cs="Arial"/>
                <w:b/>
                <w:bCs/>
              </w:rPr>
              <w:t>Date</w:t>
            </w:r>
            <w:r w:rsidR="00E5712F">
              <w:rPr>
                <w:rFonts w:ascii="Arial Narrow" w:hAnsi="Arial Narrow" w:cs="Arial"/>
                <w:b/>
                <w:bCs/>
              </w:rPr>
              <w:t>s</w:t>
            </w:r>
          </w:p>
        </w:tc>
      </w:tr>
      <w:tr w:rsidR="0056482F" w:rsidRPr="00CA4926" w14:paraId="169C925F" w14:textId="77777777" w:rsidTr="00FB52CD">
        <w:trPr>
          <w:trHeight w:val="171"/>
        </w:trPr>
        <w:tc>
          <w:tcPr>
            <w:tcW w:w="3981" w:type="dxa"/>
            <w:shd w:val="clear" w:color="auto" w:fill="auto"/>
            <w:vAlign w:val="bottom"/>
          </w:tcPr>
          <w:p w14:paraId="7AFE7D50" w14:textId="77777777" w:rsidR="000A39F0" w:rsidRPr="00CA4926" w:rsidRDefault="000A39F0" w:rsidP="0056482F">
            <w:pPr>
              <w:tabs>
                <w:tab w:val="left" w:pos="3690"/>
                <w:tab w:val="left" w:pos="7380"/>
              </w:tabs>
              <w:rPr>
                <w:rFonts w:ascii="Arial Narrow" w:hAnsi="Arial Narrow" w:cs="Arial"/>
              </w:rPr>
            </w:pPr>
          </w:p>
          <w:p w14:paraId="101A5D6D" w14:textId="77777777" w:rsidR="00274387" w:rsidRPr="00CA4926" w:rsidRDefault="00DD4019" w:rsidP="0056482F">
            <w:pPr>
              <w:tabs>
                <w:tab w:val="left" w:pos="3690"/>
                <w:tab w:val="left" w:pos="7380"/>
              </w:tabs>
              <w:rPr>
                <w:rFonts w:ascii="Arial Narrow" w:hAnsi="Arial Narrow" w:cs="Arial"/>
              </w:rPr>
            </w:pPr>
            <w:r>
              <w:rPr>
                <w:rFonts w:ascii="Arial Narrow" w:hAnsi="Arial Narrow" w:cs="Arial"/>
              </w:rPr>
              <w:t>*</w:t>
            </w:r>
            <w:r w:rsidR="00274387" w:rsidRPr="00CA4926">
              <w:rPr>
                <w:rFonts w:ascii="Arial Narrow" w:hAnsi="Arial Narrow" w:cs="Arial"/>
              </w:rPr>
              <w:t>Racial and Gender Disparities in Liver Transplantation</w:t>
            </w:r>
          </w:p>
        </w:tc>
        <w:tc>
          <w:tcPr>
            <w:tcW w:w="3981" w:type="dxa"/>
            <w:shd w:val="clear" w:color="auto" w:fill="auto"/>
            <w:vAlign w:val="bottom"/>
          </w:tcPr>
          <w:p w14:paraId="5E7EDFB5" w14:textId="77777777" w:rsidR="000A39F0" w:rsidRPr="00CA4926" w:rsidRDefault="000A39F0" w:rsidP="0056482F">
            <w:pPr>
              <w:tabs>
                <w:tab w:val="left" w:pos="3690"/>
                <w:tab w:val="left" w:pos="7380"/>
              </w:tabs>
              <w:rPr>
                <w:rFonts w:ascii="Arial Narrow" w:hAnsi="Arial Narrow" w:cs="Arial"/>
              </w:rPr>
            </w:pPr>
          </w:p>
          <w:p w14:paraId="44591D09" w14:textId="77777777" w:rsidR="00274387" w:rsidRPr="00CA4926" w:rsidRDefault="00274387" w:rsidP="0056482F">
            <w:pPr>
              <w:tabs>
                <w:tab w:val="left" w:pos="3690"/>
                <w:tab w:val="left" w:pos="7380"/>
              </w:tabs>
              <w:rPr>
                <w:rFonts w:ascii="Arial Narrow" w:hAnsi="Arial Narrow" w:cs="Arial"/>
              </w:rPr>
            </w:pPr>
            <w:r w:rsidRPr="00CA4926">
              <w:rPr>
                <w:rFonts w:ascii="Arial Narrow" w:hAnsi="Arial Narrow" w:cs="Arial"/>
              </w:rPr>
              <w:t>Cleveland Clinic Lerner College of Medicine Alumni Weekend</w:t>
            </w:r>
          </w:p>
        </w:tc>
        <w:tc>
          <w:tcPr>
            <w:tcW w:w="1578" w:type="dxa"/>
            <w:shd w:val="clear" w:color="auto" w:fill="auto"/>
            <w:vAlign w:val="bottom"/>
          </w:tcPr>
          <w:p w14:paraId="29BBCCE5" w14:textId="77777777" w:rsidR="000A39F0" w:rsidRPr="00CA4926" w:rsidRDefault="000A39F0" w:rsidP="0056482F">
            <w:pPr>
              <w:tabs>
                <w:tab w:val="left" w:pos="3690"/>
                <w:tab w:val="left" w:pos="7380"/>
              </w:tabs>
              <w:jc w:val="right"/>
              <w:rPr>
                <w:rFonts w:ascii="Arial Narrow" w:hAnsi="Arial Narrow" w:cs="Arial"/>
              </w:rPr>
            </w:pPr>
          </w:p>
          <w:p w14:paraId="24B032E0" w14:textId="77777777" w:rsidR="00274387" w:rsidRPr="00CA4926" w:rsidRDefault="00274387" w:rsidP="0056482F">
            <w:pPr>
              <w:tabs>
                <w:tab w:val="left" w:pos="3690"/>
                <w:tab w:val="left" w:pos="7380"/>
              </w:tabs>
              <w:jc w:val="right"/>
              <w:rPr>
                <w:rFonts w:ascii="Arial Narrow" w:hAnsi="Arial Narrow" w:cs="Arial"/>
              </w:rPr>
            </w:pPr>
            <w:r w:rsidRPr="00CA4926">
              <w:rPr>
                <w:rFonts w:ascii="Arial Narrow" w:hAnsi="Arial Narrow" w:cs="Arial"/>
              </w:rPr>
              <w:t>March 2018</w:t>
            </w:r>
          </w:p>
        </w:tc>
      </w:tr>
      <w:tr w:rsidR="00FB52CD" w:rsidRPr="00CA4926" w14:paraId="04B34995" w14:textId="77777777" w:rsidTr="00FB52CD">
        <w:trPr>
          <w:trHeight w:val="171"/>
        </w:trPr>
        <w:tc>
          <w:tcPr>
            <w:tcW w:w="3981" w:type="dxa"/>
            <w:shd w:val="clear" w:color="auto" w:fill="auto"/>
            <w:vAlign w:val="bottom"/>
          </w:tcPr>
          <w:p w14:paraId="0FA7F592" w14:textId="77777777" w:rsidR="00FB52CD" w:rsidRPr="00CA4926" w:rsidRDefault="00FB52CD" w:rsidP="0056482F">
            <w:pPr>
              <w:tabs>
                <w:tab w:val="left" w:pos="3690"/>
                <w:tab w:val="left" w:pos="7380"/>
              </w:tabs>
              <w:rPr>
                <w:rFonts w:ascii="Arial Narrow" w:hAnsi="Arial Narrow" w:cs="Arial"/>
              </w:rPr>
            </w:pPr>
            <w:r>
              <w:rPr>
                <w:rFonts w:ascii="Arial Narrow" w:hAnsi="Arial Narrow" w:cs="Arial"/>
              </w:rPr>
              <w:t>The Social Determinants of Access to Liver Transplantation</w:t>
            </w:r>
          </w:p>
        </w:tc>
        <w:tc>
          <w:tcPr>
            <w:tcW w:w="3981" w:type="dxa"/>
            <w:shd w:val="clear" w:color="auto" w:fill="auto"/>
            <w:vAlign w:val="bottom"/>
          </w:tcPr>
          <w:p w14:paraId="39849837" w14:textId="77777777" w:rsidR="00FB52CD" w:rsidRPr="00CA4926" w:rsidRDefault="00FB52CD" w:rsidP="0056482F">
            <w:pPr>
              <w:tabs>
                <w:tab w:val="left" w:pos="3690"/>
                <w:tab w:val="left" w:pos="7380"/>
              </w:tabs>
              <w:rPr>
                <w:rFonts w:ascii="Arial Narrow" w:hAnsi="Arial Narrow" w:cs="Arial"/>
              </w:rPr>
            </w:pPr>
            <w:r>
              <w:rPr>
                <w:rFonts w:ascii="Arial Narrow" w:hAnsi="Arial Narrow" w:cs="Arial"/>
              </w:rPr>
              <w:t xml:space="preserve">University of Chicago </w:t>
            </w:r>
          </w:p>
        </w:tc>
        <w:tc>
          <w:tcPr>
            <w:tcW w:w="1578" w:type="dxa"/>
            <w:shd w:val="clear" w:color="auto" w:fill="auto"/>
            <w:vAlign w:val="bottom"/>
          </w:tcPr>
          <w:p w14:paraId="2ED035F8" w14:textId="77777777" w:rsidR="00FB52CD" w:rsidRPr="00CA4926" w:rsidRDefault="00FB52CD" w:rsidP="0056482F">
            <w:pPr>
              <w:tabs>
                <w:tab w:val="left" w:pos="3690"/>
                <w:tab w:val="left" w:pos="7380"/>
              </w:tabs>
              <w:jc w:val="right"/>
              <w:rPr>
                <w:rFonts w:ascii="Arial Narrow" w:hAnsi="Arial Narrow" w:cs="Arial"/>
              </w:rPr>
            </w:pPr>
            <w:r>
              <w:rPr>
                <w:rFonts w:ascii="Arial Narrow" w:hAnsi="Arial Narrow" w:cs="Arial"/>
              </w:rPr>
              <w:t>April 2024</w:t>
            </w:r>
          </w:p>
        </w:tc>
      </w:tr>
    </w:tbl>
    <w:p w14:paraId="6D1A8E7A" w14:textId="77777777" w:rsidR="00274387" w:rsidRPr="00CA4926" w:rsidRDefault="00274387" w:rsidP="0056482F">
      <w:pPr>
        <w:tabs>
          <w:tab w:val="left" w:pos="3690"/>
          <w:tab w:val="left" w:pos="7380"/>
        </w:tabs>
        <w:ind w:left="90"/>
        <w:rPr>
          <w:rFonts w:ascii="Arial Narrow" w:hAnsi="Arial Narrow" w:cs="Arial"/>
        </w:rPr>
      </w:pPr>
    </w:p>
    <w:tbl>
      <w:tblPr>
        <w:tblW w:w="9797" w:type="dxa"/>
        <w:tblInd w:w="468" w:type="dxa"/>
        <w:tblLook w:val="04A0" w:firstRow="1" w:lastRow="0" w:firstColumn="1" w:lastColumn="0" w:noHBand="0" w:noVBand="1"/>
      </w:tblPr>
      <w:tblGrid>
        <w:gridCol w:w="3919"/>
        <w:gridCol w:w="3919"/>
        <w:gridCol w:w="1959"/>
      </w:tblGrid>
      <w:tr w:rsidR="0056482F" w:rsidRPr="00CA4926" w14:paraId="5E6EE85B" w14:textId="77777777" w:rsidTr="00E5712F">
        <w:trPr>
          <w:trHeight w:val="475"/>
        </w:trPr>
        <w:tc>
          <w:tcPr>
            <w:tcW w:w="3919" w:type="dxa"/>
            <w:shd w:val="clear" w:color="auto" w:fill="auto"/>
          </w:tcPr>
          <w:p w14:paraId="2ED8C4C0" w14:textId="77777777" w:rsidR="00DF272B" w:rsidRPr="00304BDB" w:rsidRDefault="00DD4019" w:rsidP="008172C8">
            <w:pPr>
              <w:tabs>
                <w:tab w:val="left" w:pos="3690"/>
                <w:tab w:val="left" w:pos="7380"/>
              </w:tabs>
              <w:rPr>
                <w:rFonts w:ascii="Arial Narrow" w:hAnsi="Arial Narrow" w:cs="Arial"/>
                <w:b/>
              </w:rPr>
            </w:pPr>
            <w:r>
              <w:rPr>
                <w:rFonts w:ascii="Arial Narrow" w:hAnsi="Arial Narrow" w:cs="Arial"/>
                <w:b/>
              </w:rPr>
              <w:t>*</w:t>
            </w:r>
            <w:r w:rsidR="00DF272B" w:rsidRPr="00304BDB">
              <w:rPr>
                <w:rFonts w:ascii="Arial Narrow" w:hAnsi="Arial Narrow" w:cs="Arial"/>
                <w:b/>
              </w:rPr>
              <w:t>National</w:t>
            </w:r>
          </w:p>
        </w:tc>
        <w:tc>
          <w:tcPr>
            <w:tcW w:w="3919" w:type="dxa"/>
            <w:shd w:val="clear" w:color="auto" w:fill="auto"/>
          </w:tcPr>
          <w:p w14:paraId="4D00B8EA" w14:textId="77777777" w:rsidR="00DF272B" w:rsidRPr="00CA4926" w:rsidRDefault="00DF272B" w:rsidP="008172C8">
            <w:pPr>
              <w:tabs>
                <w:tab w:val="left" w:pos="3690"/>
                <w:tab w:val="left" w:pos="7380"/>
              </w:tabs>
              <w:rPr>
                <w:rFonts w:ascii="Arial Narrow" w:hAnsi="Arial Narrow" w:cs="Arial"/>
              </w:rPr>
            </w:pPr>
            <w:r>
              <w:rPr>
                <w:rFonts w:ascii="Arial Narrow" w:hAnsi="Arial Narrow" w:cs="Arial"/>
                <w:b/>
              </w:rPr>
              <w:t>Organization</w:t>
            </w:r>
          </w:p>
        </w:tc>
        <w:tc>
          <w:tcPr>
            <w:tcW w:w="1959" w:type="dxa"/>
            <w:shd w:val="clear" w:color="auto" w:fill="auto"/>
          </w:tcPr>
          <w:p w14:paraId="2FC2C792" w14:textId="77777777" w:rsidR="00DF272B" w:rsidRPr="00CA4926" w:rsidRDefault="00DF272B" w:rsidP="00E5712F">
            <w:pPr>
              <w:tabs>
                <w:tab w:val="left" w:pos="3690"/>
                <w:tab w:val="left" w:pos="7380"/>
              </w:tabs>
              <w:jc w:val="right"/>
              <w:rPr>
                <w:rFonts w:ascii="Arial Narrow" w:hAnsi="Arial Narrow" w:cs="Arial"/>
              </w:rPr>
            </w:pPr>
            <w:r w:rsidRPr="00324838">
              <w:rPr>
                <w:rFonts w:ascii="Arial Narrow" w:hAnsi="Arial Narrow" w:cs="Arial"/>
                <w:b/>
                <w:bCs/>
              </w:rPr>
              <w:t>Date</w:t>
            </w:r>
            <w:r w:rsidR="00E5712F">
              <w:rPr>
                <w:rFonts w:ascii="Arial Narrow" w:hAnsi="Arial Narrow" w:cs="Arial"/>
                <w:b/>
                <w:bCs/>
              </w:rPr>
              <w:t>s</w:t>
            </w:r>
          </w:p>
        </w:tc>
      </w:tr>
      <w:tr w:rsidR="0056482F" w:rsidRPr="00CA4926" w14:paraId="756A2B01" w14:textId="77777777" w:rsidTr="008172C8">
        <w:trPr>
          <w:trHeight w:val="1009"/>
        </w:trPr>
        <w:tc>
          <w:tcPr>
            <w:tcW w:w="3919" w:type="dxa"/>
            <w:shd w:val="clear" w:color="auto" w:fill="auto"/>
          </w:tcPr>
          <w:p w14:paraId="5FD4CD5D" w14:textId="77777777" w:rsidR="00DF272B" w:rsidRPr="00CA4926" w:rsidRDefault="00DD4019" w:rsidP="008172C8">
            <w:pPr>
              <w:tabs>
                <w:tab w:val="left" w:pos="3690"/>
                <w:tab w:val="left" w:pos="7380"/>
              </w:tabs>
              <w:rPr>
                <w:rFonts w:ascii="Arial Narrow" w:hAnsi="Arial Narrow" w:cs="Arial"/>
              </w:rPr>
            </w:pPr>
            <w:r>
              <w:rPr>
                <w:rFonts w:ascii="Arial Narrow" w:hAnsi="Arial Narrow" w:cs="Arial"/>
              </w:rPr>
              <w:t>*</w:t>
            </w:r>
            <w:r w:rsidR="00DF272B" w:rsidRPr="00CA4926">
              <w:rPr>
                <w:rFonts w:ascii="Arial Narrow" w:hAnsi="Arial Narrow" w:cs="Arial"/>
              </w:rPr>
              <w:t>Black Patients with Acute Liver Failure Are Sicker Than White patients</w:t>
            </w:r>
          </w:p>
        </w:tc>
        <w:tc>
          <w:tcPr>
            <w:tcW w:w="3919" w:type="dxa"/>
            <w:shd w:val="clear" w:color="auto" w:fill="auto"/>
          </w:tcPr>
          <w:p w14:paraId="01D74E9E" w14:textId="77777777" w:rsidR="00DF272B" w:rsidRPr="00CA4926" w:rsidRDefault="00DF272B" w:rsidP="008172C8">
            <w:pPr>
              <w:tabs>
                <w:tab w:val="left" w:pos="3690"/>
                <w:tab w:val="left" w:pos="7380"/>
              </w:tabs>
              <w:rPr>
                <w:rFonts w:ascii="Arial Narrow" w:hAnsi="Arial Narrow" w:cs="Arial"/>
              </w:rPr>
            </w:pPr>
            <w:r w:rsidRPr="00CA4926">
              <w:rPr>
                <w:rFonts w:ascii="Arial Narrow" w:hAnsi="Arial Narrow" w:cs="Arial"/>
              </w:rPr>
              <w:t>American College of Gastroenterology National Meeting, Philadelphia, Pennsylvania</w:t>
            </w:r>
          </w:p>
        </w:tc>
        <w:tc>
          <w:tcPr>
            <w:tcW w:w="1959" w:type="dxa"/>
            <w:shd w:val="clear" w:color="auto" w:fill="auto"/>
          </w:tcPr>
          <w:p w14:paraId="3BEFB11B" w14:textId="77777777" w:rsidR="00DF272B" w:rsidRPr="00CA4926" w:rsidRDefault="00DF272B" w:rsidP="008172C8">
            <w:pPr>
              <w:tabs>
                <w:tab w:val="left" w:pos="3690"/>
                <w:tab w:val="left" w:pos="7380"/>
              </w:tabs>
              <w:jc w:val="right"/>
              <w:rPr>
                <w:rFonts w:ascii="Arial Narrow" w:hAnsi="Arial Narrow" w:cs="Arial"/>
              </w:rPr>
            </w:pPr>
            <w:r w:rsidRPr="00CA4926">
              <w:rPr>
                <w:rFonts w:ascii="Arial Narrow" w:hAnsi="Arial Narrow" w:cs="Arial"/>
              </w:rPr>
              <w:t>October 2018</w:t>
            </w:r>
          </w:p>
        </w:tc>
      </w:tr>
      <w:tr w:rsidR="0056482F" w:rsidRPr="00CA4926" w14:paraId="2CDD3ABA" w14:textId="77777777" w:rsidTr="008172C8">
        <w:trPr>
          <w:trHeight w:val="1009"/>
        </w:trPr>
        <w:tc>
          <w:tcPr>
            <w:tcW w:w="3919" w:type="dxa"/>
            <w:shd w:val="clear" w:color="auto" w:fill="auto"/>
          </w:tcPr>
          <w:p w14:paraId="0500C02D" w14:textId="77777777" w:rsidR="00DF272B" w:rsidRPr="00CA4926" w:rsidRDefault="00DD4019" w:rsidP="008172C8">
            <w:pPr>
              <w:tabs>
                <w:tab w:val="left" w:pos="3690"/>
                <w:tab w:val="left" w:pos="7380"/>
              </w:tabs>
              <w:rPr>
                <w:rFonts w:ascii="Arial Narrow" w:hAnsi="Arial Narrow" w:cs="Arial"/>
              </w:rPr>
            </w:pPr>
            <w:r>
              <w:rPr>
                <w:rFonts w:ascii="Arial Narrow" w:hAnsi="Arial Narrow" w:cs="Arial"/>
              </w:rPr>
              <w:t>*</w:t>
            </w:r>
            <w:r w:rsidR="00DF272B" w:rsidRPr="00CA4926">
              <w:rPr>
                <w:rFonts w:ascii="Arial Narrow" w:hAnsi="Arial Narrow" w:cs="Arial"/>
              </w:rPr>
              <w:t>Designing Studies on Disparities in Liver Disease and Liver Transplantation</w:t>
            </w:r>
          </w:p>
        </w:tc>
        <w:tc>
          <w:tcPr>
            <w:tcW w:w="3919" w:type="dxa"/>
            <w:shd w:val="clear" w:color="auto" w:fill="auto"/>
          </w:tcPr>
          <w:p w14:paraId="08D926BD" w14:textId="77777777" w:rsidR="00DF272B" w:rsidRPr="00CA4926" w:rsidRDefault="00DF272B" w:rsidP="008172C8">
            <w:pPr>
              <w:tabs>
                <w:tab w:val="left" w:pos="3690"/>
                <w:tab w:val="left" w:pos="7380"/>
              </w:tabs>
              <w:rPr>
                <w:rFonts w:ascii="Arial Narrow" w:hAnsi="Arial Narrow" w:cs="Arial"/>
              </w:rPr>
            </w:pPr>
            <w:r w:rsidRPr="00CA4926">
              <w:rPr>
                <w:rFonts w:ascii="Arial Narrow" w:hAnsi="Arial Narrow" w:cs="Arial"/>
              </w:rPr>
              <w:t>American Association for the Study of Liver Disease National Conference Diversity Workshop, Virtual</w:t>
            </w:r>
          </w:p>
        </w:tc>
        <w:tc>
          <w:tcPr>
            <w:tcW w:w="1959" w:type="dxa"/>
            <w:shd w:val="clear" w:color="auto" w:fill="auto"/>
          </w:tcPr>
          <w:p w14:paraId="0DAFD078" w14:textId="77777777" w:rsidR="00DF272B" w:rsidRPr="00CA4926" w:rsidRDefault="00DF272B" w:rsidP="008172C8">
            <w:pPr>
              <w:tabs>
                <w:tab w:val="left" w:pos="3690"/>
                <w:tab w:val="left" w:pos="7380"/>
              </w:tabs>
              <w:jc w:val="right"/>
              <w:rPr>
                <w:rFonts w:ascii="Arial Narrow" w:hAnsi="Arial Narrow" w:cs="Arial"/>
              </w:rPr>
            </w:pPr>
            <w:r w:rsidRPr="00CA4926">
              <w:rPr>
                <w:rFonts w:ascii="Arial Narrow" w:hAnsi="Arial Narrow" w:cs="Arial"/>
              </w:rPr>
              <w:t>November 2020</w:t>
            </w:r>
          </w:p>
        </w:tc>
      </w:tr>
      <w:tr w:rsidR="0056482F" w:rsidRPr="00CA4926" w14:paraId="69916818" w14:textId="77777777" w:rsidTr="008172C8">
        <w:trPr>
          <w:trHeight w:val="345"/>
        </w:trPr>
        <w:tc>
          <w:tcPr>
            <w:tcW w:w="3919" w:type="dxa"/>
            <w:shd w:val="clear" w:color="auto" w:fill="auto"/>
          </w:tcPr>
          <w:p w14:paraId="3E22AEB6"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Disparities in Liver Transplantation</w:t>
            </w:r>
          </w:p>
          <w:p w14:paraId="53955E59" w14:textId="77777777" w:rsidR="00514902" w:rsidRPr="00CA4926" w:rsidRDefault="00514902" w:rsidP="008172C8">
            <w:pPr>
              <w:tabs>
                <w:tab w:val="left" w:pos="3690"/>
                <w:tab w:val="left" w:pos="7380"/>
              </w:tabs>
              <w:rPr>
                <w:rFonts w:ascii="Arial Narrow" w:hAnsi="Arial Narrow" w:cs="Arial"/>
              </w:rPr>
            </w:pPr>
          </w:p>
        </w:tc>
        <w:tc>
          <w:tcPr>
            <w:tcW w:w="3919" w:type="dxa"/>
            <w:shd w:val="clear" w:color="auto" w:fill="auto"/>
          </w:tcPr>
          <w:p w14:paraId="24515B31" w14:textId="77777777" w:rsidR="00DF272B" w:rsidRPr="00CA4926" w:rsidRDefault="00DF272B" w:rsidP="008172C8">
            <w:pPr>
              <w:tabs>
                <w:tab w:val="left" w:pos="3690"/>
                <w:tab w:val="left" w:pos="7380"/>
              </w:tabs>
              <w:rPr>
                <w:rFonts w:ascii="Arial Narrow" w:hAnsi="Arial Narrow" w:cs="Arial"/>
              </w:rPr>
            </w:pPr>
            <w:r>
              <w:rPr>
                <w:rFonts w:ascii="Arial Narrow" w:hAnsi="Arial Narrow" w:cs="Arial"/>
              </w:rPr>
              <w:t>Liver Fellows Network Podcast</w:t>
            </w:r>
          </w:p>
        </w:tc>
        <w:tc>
          <w:tcPr>
            <w:tcW w:w="1959" w:type="dxa"/>
            <w:shd w:val="clear" w:color="auto" w:fill="auto"/>
          </w:tcPr>
          <w:p w14:paraId="60243EFD" w14:textId="77777777" w:rsidR="00DF272B" w:rsidRPr="00CA4926" w:rsidRDefault="00DF272B" w:rsidP="008172C8">
            <w:pPr>
              <w:tabs>
                <w:tab w:val="left" w:pos="3690"/>
                <w:tab w:val="left" w:pos="7380"/>
              </w:tabs>
              <w:jc w:val="right"/>
              <w:rPr>
                <w:rFonts w:ascii="Arial Narrow" w:hAnsi="Arial Narrow" w:cs="Arial"/>
              </w:rPr>
            </w:pPr>
            <w:r>
              <w:rPr>
                <w:rFonts w:ascii="Arial Narrow" w:hAnsi="Arial Narrow" w:cs="Arial"/>
              </w:rPr>
              <w:t>March 2021</w:t>
            </w:r>
          </w:p>
        </w:tc>
      </w:tr>
      <w:tr w:rsidR="0056482F" w:rsidRPr="00CA4926" w14:paraId="59127CE4" w14:textId="77777777" w:rsidTr="008172C8">
        <w:trPr>
          <w:trHeight w:val="1009"/>
        </w:trPr>
        <w:tc>
          <w:tcPr>
            <w:tcW w:w="3919" w:type="dxa"/>
            <w:shd w:val="clear" w:color="auto" w:fill="auto"/>
          </w:tcPr>
          <w:p w14:paraId="0A53480C"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Increasing Rates of Non-Cirrhotic HCC in Black Patients: A Multi-Center Cohort Study</w:t>
            </w:r>
          </w:p>
        </w:tc>
        <w:tc>
          <w:tcPr>
            <w:tcW w:w="3919" w:type="dxa"/>
            <w:shd w:val="clear" w:color="auto" w:fill="auto"/>
          </w:tcPr>
          <w:p w14:paraId="37FFBA58" w14:textId="77777777" w:rsidR="00DF272B" w:rsidRDefault="00DF272B" w:rsidP="008172C8">
            <w:pPr>
              <w:tabs>
                <w:tab w:val="left" w:pos="3690"/>
                <w:tab w:val="left" w:pos="7380"/>
              </w:tabs>
              <w:rPr>
                <w:rFonts w:ascii="Arial Narrow" w:hAnsi="Arial Narrow" w:cs="Arial"/>
              </w:rPr>
            </w:pPr>
            <w:r w:rsidRPr="00CA4926">
              <w:rPr>
                <w:rFonts w:ascii="Arial Narrow" w:hAnsi="Arial Narrow" w:cs="Arial"/>
              </w:rPr>
              <w:t>American Association for the Study of Liver Disease National</w:t>
            </w:r>
            <w:r>
              <w:rPr>
                <w:rFonts w:ascii="Arial Narrow" w:hAnsi="Arial Narrow" w:cs="Arial"/>
              </w:rPr>
              <w:t>,</w:t>
            </w:r>
            <w:r w:rsidRPr="00CA4926">
              <w:rPr>
                <w:rFonts w:ascii="Arial Narrow" w:hAnsi="Arial Narrow" w:cs="Arial"/>
              </w:rPr>
              <w:t xml:space="preserve"> </w:t>
            </w:r>
            <w:r>
              <w:rPr>
                <w:rFonts w:ascii="Arial Narrow" w:hAnsi="Arial Narrow" w:cs="Arial"/>
              </w:rPr>
              <w:t>Endoscopy Course</w:t>
            </w:r>
            <w:r w:rsidR="00106536">
              <w:rPr>
                <w:rFonts w:ascii="Arial Narrow" w:hAnsi="Arial Narrow" w:cs="Arial"/>
              </w:rPr>
              <w:t>, virtual</w:t>
            </w:r>
          </w:p>
        </w:tc>
        <w:tc>
          <w:tcPr>
            <w:tcW w:w="1959" w:type="dxa"/>
            <w:shd w:val="clear" w:color="auto" w:fill="auto"/>
          </w:tcPr>
          <w:p w14:paraId="689C8E78"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November 2021</w:t>
            </w:r>
          </w:p>
        </w:tc>
      </w:tr>
      <w:tr w:rsidR="0056482F" w:rsidRPr="00CA4926" w14:paraId="73D3D3F7" w14:textId="77777777" w:rsidTr="008172C8">
        <w:trPr>
          <w:trHeight w:val="693"/>
        </w:trPr>
        <w:tc>
          <w:tcPr>
            <w:tcW w:w="3919" w:type="dxa"/>
            <w:shd w:val="clear" w:color="auto" w:fill="auto"/>
          </w:tcPr>
          <w:p w14:paraId="354E14DD" w14:textId="77777777" w:rsidR="00DF272B" w:rsidRDefault="00DD4019" w:rsidP="008172C8">
            <w:pPr>
              <w:tabs>
                <w:tab w:val="left" w:pos="3690"/>
                <w:tab w:val="left" w:pos="7380"/>
              </w:tabs>
              <w:rPr>
                <w:rFonts w:ascii="Arial Narrow" w:hAnsi="Arial Narrow" w:cs="Arial"/>
              </w:rPr>
            </w:pPr>
            <w:r>
              <w:rPr>
                <w:rFonts w:ascii="Arial Narrow" w:hAnsi="Arial Narrow" w:cs="Arial"/>
              </w:rPr>
              <w:lastRenderedPageBreak/>
              <w:t>*</w:t>
            </w:r>
            <w:r w:rsidR="00DF272B">
              <w:rPr>
                <w:rFonts w:ascii="Arial Narrow" w:hAnsi="Arial Narrow" w:cs="Arial"/>
              </w:rPr>
              <w:t>Racial Disparities in Emergent EGD for Upper GI Bleed in Patients with Cirrhosis</w:t>
            </w:r>
          </w:p>
        </w:tc>
        <w:tc>
          <w:tcPr>
            <w:tcW w:w="3919" w:type="dxa"/>
            <w:shd w:val="clear" w:color="auto" w:fill="auto"/>
          </w:tcPr>
          <w:p w14:paraId="0F833A8E" w14:textId="77777777" w:rsidR="00DF272B" w:rsidRDefault="00DF272B" w:rsidP="008172C8">
            <w:pPr>
              <w:tabs>
                <w:tab w:val="left" w:pos="3690"/>
                <w:tab w:val="left" w:pos="7380"/>
              </w:tabs>
              <w:rPr>
                <w:rFonts w:ascii="Arial Narrow" w:hAnsi="Arial Narrow" w:cs="Arial"/>
              </w:rPr>
            </w:pPr>
            <w:r w:rsidRPr="00CA4926">
              <w:rPr>
                <w:rFonts w:ascii="Arial Narrow" w:hAnsi="Arial Narrow" w:cs="Arial"/>
              </w:rPr>
              <w:t xml:space="preserve">American Association for the Study of Liver Disease National </w:t>
            </w:r>
            <w:r>
              <w:rPr>
                <w:rFonts w:ascii="Arial Narrow" w:hAnsi="Arial Narrow" w:cs="Arial"/>
              </w:rPr>
              <w:t>Plenary Session</w:t>
            </w:r>
            <w:r w:rsidR="00106536">
              <w:rPr>
                <w:rFonts w:ascii="Arial Narrow" w:hAnsi="Arial Narrow" w:cs="Arial"/>
              </w:rPr>
              <w:t>, virtual</w:t>
            </w:r>
          </w:p>
          <w:p w14:paraId="386A0C03" w14:textId="77777777" w:rsidR="00106536" w:rsidRPr="00CA4926" w:rsidRDefault="00106536" w:rsidP="008172C8">
            <w:pPr>
              <w:tabs>
                <w:tab w:val="left" w:pos="3690"/>
                <w:tab w:val="left" w:pos="7380"/>
              </w:tabs>
              <w:rPr>
                <w:rFonts w:ascii="Arial Narrow" w:hAnsi="Arial Narrow" w:cs="Arial"/>
              </w:rPr>
            </w:pPr>
          </w:p>
        </w:tc>
        <w:tc>
          <w:tcPr>
            <w:tcW w:w="1959" w:type="dxa"/>
            <w:shd w:val="clear" w:color="auto" w:fill="auto"/>
          </w:tcPr>
          <w:p w14:paraId="575BB24B"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November 2021</w:t>
            </w:r>
          </w:p>
        </w:tc>
      </w:tr>
      <w:tr w:rsidR="0056482F" w:rsidRPr="00CA4926" w14:paraId="26F8CCA6" w14:textId="77777777" w:rsidTr="008172C8">
        <w:trPr>
          <w:trHeight w:val="661"/>
        </w:trPr>
        <w:tc>
          <w:tcPr>
            <w:tcW w:w="3919" w:type="dxa"/>
            <w:shd w:val="clear" w:color="auto" w:fill="auto"/>
          </w:tcPr>
          <w:p w14:paraId="20779A13" w14:textId="77777777" w:rsidR="00DF272B" w:rsidRPr="00CA4926"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Racial and Gender Disparities in Liver Transplantation</w:t>
            </w:r>
          </w:p>
        </w:tc>
        <w:tc>
          <w:tcPr>
            <w:tcW w:w="3919" w:type="dxa"/>
            <w:shd w:val="clear" w:color="auto" w:fill="auto"/>
          </w:tcPr>
          <w:p w14:paraId="275EA199" w14:textId="77777777" w:rsidR="00DF272B" w:rsidRPr="00CA4926" w:rsidRDefault="00DF272B" w:rsidP="008172C8">
            <w:pPr>
              <w:tabs>
                <w:tab w:val="left" w:pos="3690"/>
                <w:tab w:val="left" w:pos="7380"/>
              </w:tabs>
              <w:rPr>
                <w:rFonts w:ascii="Arial Narrow" w:hAnsi="Arial Narrow" w:cs="Arial"/>
              </w:rPr>
            </w:pPr>
            <w:r>
              <w:rPr>
                <w:rFonts w:ascii="Arial Narrow" w:hAnsi="Arial Narrow" w:cs="Arial"/>
              </w:rPr>
              <w:t>Emory School of Medicine, Transplant Grand Rounds</w:t>
            </w:r>
            <w:r w:rsidR="00106536">
              <w:rPr>
                <w:rFonts w:ascii="Arial Narrow" w:hAnsi="Arial Narrow" w:cs="Arial"/>
              </w:rPr>
              <w:t>, virtual</w:t>
            </w:r>
          </w:p>
        </w:tc>
        <w:tc>
          <w:tcPr>
            <w:tcW w:w="1959" w:type="dxa"/>
            <w:shd w:val="clear" w:color="auto" w:fill="auto"/>
          </w:tcPr>
          <w:p w14:paraId="746A2420" w14:textId="77777777" w:rsidR="00DF272B" w:rsidRPr="00CA4926" w:rsidRDefault="00DF272B" w:rsidP="008172C8">
            <w:pPr>
              <w:tabs>
                <w:tab w:val="left" w:pos="3690"/>
                <w:tab w:val="left" w:pos="7380"/>
              </w:tabs>
              <w:jc w:val="right"/>
              <w:rPr>
                <w:rFonts w:ascii="Arial Narrow" w:hAnsi="Arial Narrow" w:cs="Arial"/>
              </w:rPr>
            </w:pPr>
            <w:r>
              <w:rPr>
                <w:rFonts w:ascii="Arial Narrow" w:hAnsi="Arial Narrow" w:cs="Arial"/>
              </w:rPr>
              <w:t>November 2021</w:t>
            </w:r>
          </w:p>
        </w:tc>
      </w:tr>
      <w:tr w:rsidR="0056482F" w:rsidRPr="00CA4926" w14:paraId="3A864884" w14:textId="77777777" w:rsidTr="008172C8">
        <w:trPr>
          <w:trHeight w:val="661"/>
        </w:trPr>
        <w:tc>
          <w:tcPr>
            <w:tcW w:w="3919" w:type="dxa"/>
            <w:shd w:val="clear" w:color="auto" w:fill="auto"/>
          </w:tcPr>
          <w:p w14:paraId="31CFBADF"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Racial and Gender Disparities in Liver Transplantation</w:t>
            </w:r>
          </w:p>
        </w:tc>
        <w:tc>
          <w:tcPr>
            <w:tcW w:w="3919" w:type="dxa"/>
            <w:shd w:val="clear" w:color="auto" w:fill="auto"/>
          </w:tcPr>
          <w:p w14:paraId="0940CA31" w14:textId="77777777" w:rsidR="00DF272B" w:rsidRDefault="00DF272B" w:rsidP="008172C8">
            <w:pPr>
              <w:tabs>
                <w:tab w:val="left" w:pos="3690"/>
                <w:tab w:val="left" w:pos="7380"/>
              </w:tabs>
              <w:rPr>
                <w:rFonts w:ascii="Arial Narrow" w:hAnsi="Arial Narrow" w:cs="Arial"/>
              </w:rPr>
            </w:pPr>
            <w:r>
              <w:rPr>
                <w:rFonts w:ascii="Arial Narrow" w:hAnsi="Arial Narrow" w:cs="Arial"/>
              </w:rPr>
              <w:t>University of Pennsylvania, Transplant Grand Rounds</w:t>
            </w:r>
            <w:r w:rsidR="00106536">
              <w:rPr>
                <w:rFonts w:ascii="Arial Narrow" w:hAnsi="Arial Narrow" w:cs="Arial"/>
              </w:rPr>
              <w:t>, virtual</w:t>
            </w:r>
          </w:p>
        </w:tc>
        <w:tc>
          <w:tcPr>
            <w:tcW w:w="1959" w:type="dxa"/>
            <w:shd w:val="clear" w:color="auto" w:fill="auto"/>
          </w:tcPr>
          <w:p w14:paraId="159970BA"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December 2021</w:t>
            </w:r>
          </w:p>
        </w:tc>
      </w:tr>
      <w:tr w:rsidR="0056482F" w:rsidRPr="00CA4926" w14:paraId="6835EB48" w14:textId="77777777" w:rsidTr="008172C8">
        <w:trPr>
          <w:trHeight w:val="463"/>
        </w:trPr>
        <w:tc>
          <w:tcPr>
            <w:tcW w:w="3919" w:type="dxa"/>
            <w:shd w:val="clear" w:color="auto" w:fill="auto"/>
          </w:tcPr>
          <w:p w14:paraId="4C98CB97"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 xml:space="preserve">Disparities in Chronic Liver Disease and Liver Transplantation </w:t>
            </w:r>
          </w:p>
          <w:p w14:paraId="1CC73F51" w14:textId="77777777" w:rsidR="00514902" w:rsidRDefault="00514902" w:rsidP="008172C8">
            <w:pPr>
              <w:tabs>
                <w:tab w:val="left" w:pos="3690"/>
                <w:tab w:val="left" w:pos="7380"/>
              </w:tabs>
              <w:rPr>
                <w:rFonts w:ascii="Arial Narrow" w:hAnsi="Arial Narrow" w:cs="Arial"/>
              </w:rPr>
            </w:pPr>
          </w:p>
        </w:tc>
        <w:tc>
          <w:tcPr>
            <w:tcW w:w="3919" w:type="dxa"/>
            <w:shd w:val="clear" w:color="auto" w:fill="auto"/>
          </w:tcPr>
          <w:p w14:paraId="22D4C9A3" w14:textId="77777777" w:rsidR="00DF272B" w:rsidRDefault="00DF272B" w:rsidP="008172C8">
            <w:pPr>
              <w:tabs>
                <w:tab w:val="left" w:pos="3690"/>
                <w:tab w:val="left" w:pos="7380"/>
              </w:tabs>
              <w:rPr>
                <w:rFonts w:ascii="Arial Narrow" w:hAnsi="Arial Narrow" w:cs="Arial"/>
              </w:rPr>
            </w:pPr>
            <w:r>
              <w:rPr>
                <w:rFonts w:ascii="Arial Narrow" w:hAnsi="Arial Narrow" w:cs="Arial"/>
              </w:rPr>
              <w:t>Hofstra Northwell School of Medicine, Transplant Grand Rounds</w:t>
            </w:r>
            <w:r w:rsidR="00106536">
              <w:rPr>
                <w:rFonts w:ascii="Arial Narrow" w:hAnsi="Arial Narrow" w:cs="Arial"/>
              </w:rPr>
              <w:t>, virtual</w:t>
            </w:r>
          </w:p>
        </w:tc>
        <w:tc>
          <w:tcPr>
            <w:tcW w:w="1959" w:type="dxa"/>
            <w:shd w:val="clear" w:color="auto" w:fill="auto"/>
          </w:tcPr>
          <w:p w14:paraId="5848496E"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February 2022</w:t>
            </w:r>
          </w:p>
        </w:tc>
      </w:tr>
      <w:tr w:rsidR="0056482F" w:rsidRPr="00CA4926" w14:paraId="09B06030" w14:textId="77777777" w:rsidTr="008172C8">
        <w:trPr>
          <w:trHeight w:val="661"/>
        </w:trPr>
        <w:tc>
          <w:tcPr>
            <w:tcW w:w="3919" w:type="dxa"/>
            <w:shd w:val="clear" w:color="auto" w:fill="auto"/>
          </w:tcPr>
          <w:p w14:paraId="77901FB1"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 xml:space="preserve">Disparities in Chronic </w:t>
            </w:r>
            <w:r w:rsidR="00E5712F">
              <w:rPr>
                <w:rFonts w:ascii="Arial Narrow" w:hAnsi="Arial Narrow" w:cs="Arial"/>
              </w:rPr>
              <w:t>L</w:t>
            </w:r>
            <w:r w:rsidR="00DF272B">
              <w:rPr>
                <w:rFonts w:ascii="Arial Narrow" w:hAnsi="Arial Narrow" w:cs="Arial"/>
              </w:rPr>
              <w:t>iver Disease and Liver Transplantation</w:t>
            </w:r>
          </w:p>
        </w:tc>
        <w:tc>
          <w:tcPr>
            <w:tcW w:w="3919" w:type="dxa"/>
            <w:shd w:val="clear" w:color="auto" w:fill="auto"/>
          </w:tcPr>
          <w:p w14:paraId="6F1CB0C6" w14:textId="77777777" w:rsidR="00DF272B" w:rsidRDefault="00DF272B" w:rsidP="008172C8">
            <w:pPr>
              <w:tabs>
                <w:tab w:val="left" w:pos="3690"/>
                <w:tab w:val="left" w:pos="7380"/>
              </w:tabs>
              <w:rPr>
                <w:rFonts w:ascii="Arial Narrow" w:hAnsi="Arial Narrow" w:cs="Arial"/>
              </w:rPr>
            </w:pPr>
            <w:r>
              <w:rPr>
                <w:rFonts w:ascii="Arial Narrow" w:hAnsi="Arial Narrow" w:cs="Arial"/>
              </w:rPr>
              <w:t>University of Michigan Hepatology Grand Rounds</w:t>
            </w:r>
            <w:r w:rsidR="00106536">
              <w:rPr>
                <w:rFonts w:ascii="Arial Narrow" w:hAnsi="Arial Narrow" w:cs="Arial"/>
              </w:rPr>
              <w:t>, virtual</w:t>
            </w:r>
          </w:p>
        </w:tc>
        <w:tc>
          <w:tcPr>
            <w:tcW w:w="1959" w:type="dxa"/>
            <w:shd w:val="clear" w:color="auto" w:fill="auto"/>
          </w:tcPr>
          <w:p w14:paraId="3AB6964A"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March 2022</w:t>
            </w:r>
          </w:p>
        </w:tc>
      </w:tr>
      <w:tr w:rsidR="0056482F" w:rsidRPr="00CA4926" w14:paraId="0BA7ED27" w14:textId="77777777" w:rsidTr="008172C8">
        <w:trPr>
          <w:trHeight w:val="693"/>
        </w:trPr>
        <w:tc>
          <w:tcPr>
            <w:tcW w:w="3919" w:type="dxa"/>
            <w:shd w:val="clear" w:color="auto" w:fill="auto"/>
          </w:tcPr>
          <w:p w14:paraId="4E66D9F8"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Disparities in Chronic Liver Disease and Liver Transplantation</w:t>
            </w:r>
          </w:p>
        </w:tc>
        <w:tc>
          <w:tcPr>
            <w:tcW w:w="3919" w:type="dxa"/>
            <w:shd w:val="clear" w:color="auto" w:fill="auto"/>
          </w:tcPr>
          <w:p w14:paraId="5AC4D256" w14:textId="77777777" w:rsidR="00DF272B" w:rsidRDefault="00DF272B" w:rsidP="008172C8">
            <w:pPr>
              <w:tabs>
                <w:tab w:val="left" w:pos="3690"/>
                <w:tab w:val="left" w:pos="7380"/>
              </w:tabs>
              <w:rPr>
                <w:rFonts w:ascii="Arial Narrow" w:hAnsi="Arial Narrow" w:cs="Arial"/>
              </w:rPr>
            </w:pPr>
            <w:r>
              <w:rPr>
                <w:rFonts w:ascii="Arial Narrow" w:hAnsi="Arial Narrow" w:cs="Arial"/>
              </w:rPr>
              <w:t>NYU Langone Health, Transplant Grand Rounds</w:t>
            </w:r>
            <w:r w:rsidR="00106536">
              <w:rPr>
                <w:rFonts w:ascii="Arial Narrow" w:hAnsi="Arial Narrow" w:cs="Arial"/>
              </w:rPr>
              <w:t>, virtual</w:t>
            </w:r>
          </w:p>
        </w:tc>
        <w:tc>
          <w:tcPr>
            <w:tcW w:w="1959" w:type="dxa"/>
            <w:shd w:val="clear" w:color="auto" w:fill="auto"/>
          </w:tcPr>
          <w:p w14:paraId="4BC625E0"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April 2022</w:t>
            </w:r>
          </w:p>
        </w:tc>
      </w:tr>
      <w:tr w:rsidR="0056482F" w:rsidRPr="00CA4926" w14:paraId="525759FE" w14:textId="77777777" w:rsidTr="008172C8">
        <w:trPr>
          <w:trHeight w:val="661"/>
        </w:trPr>
        <w:tc>
          <w:tcPr>
            <w:tcW w:w="3919" w:type="dxa"/>
            <w:shd w:val="clear" w:color="auto" w:fill="auto"/>
          </w:tcPr>
          <w:p w14:paraId="44419E6D"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Gender Disparities in Liver Transplantation</w:t>
            </w:r>
          </w:p>
        </w:tc>
        <w:tc>
          <w:tcPr>
            <w:tcW w:w="3919" w:type="dxa"/>
            <w:shd w:val="clear" w:color="auto" w:fill="auto"/>
          </w:tcPr>
          <w:p w14:paraId="24678A59" w14:textId="77777777" w:rsidR="00DF272B" w:rsidRDefault="00DF272B" w:rsidP="008172C8">
            <w:pPr>
              <w:tabs>
                <w:tab w:val="left" w:pos="3690"/>
                <w:tab w:val="left" w:pos="7380"/>
              </w:tabs>
              <w:rPr>
                <w:rFonts w:ascii="Arial Narrow" w:hAnsi="Arial Narrow" w:cs="Arial"/>
              </w:rPr>
            </w:pPr>
            <w:r>
              <w:rPr>
                <w:rFonts w:ascii="Arial Narrow" w:hAnsi="Arial Narrow" w:cs="Arial"/>
              </w:rPr>
              <w:t>Digestive Disease Week, Women Health in Liver Disease</w:t>
            </w:r>
            <w:r w:rsidR="00106536">
              <w:rPr>
                <w:rFonts w:ascii="Arial Narrow" w:hAnsi="Arial Narrow" w:cs="Arial"/>
              </w:rPr>
              <w:t>, San Diego, CA</w:t>
            </w:r>
          </w:p>
        </w:tc>
        <w:tc>
          <w:tcPr>
            <w:tcW w:w="1959" w:type="dxa"/>
            <w:shd w:val="clear" w:color="auto" w:fill="auto"/>
          </w:tcPr>
          <w:p w14:paraId="33334E80"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May 2022</w:t>
            </w:r>
          </w:p>
        </w:tc>
      </w:tr>
      <w:tr w:rsidR="0056482F" w:rsidRPr="00CA4926" w14:paraId="1E8F6932" w14:textId="77777777" w:rsidTr="008172C8">
        <w:trPr>
          <w:trHeight w:val="693"/>
        </w:trPr>
        <w:tc>
          <w:tcPr>
            <w:tcW w:w="3919" w:type="dxa"/>
            <w:shd w:val="clear" w:color="auto" w:fill="auto"/>
          </w:tcPr>
          <w:p w14:paraId="7C2448C6"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DF272B">
              <w:rPr>
                <w:rFonts w:ascii="Arial Narrow" w:hAnsi="Arial Narrow" w:cs="Arial"/>
              </w:rPr>
              <w:t xml:space="preserve">Presidential Plenary; Reducing Disparities in Liver Disease </w:t>
            </w:r>
          </w:p>
        </w:tc>
        <w:tc>
          <w:tcPr>
            <w:tcW w:w="3919" w:type="dxa"/>
            <w:shd w:val="clear" w:color="auto" w:fill="auto"/>
          </w:tcPr>
          <w:p w14:paraId="1708DC87" w14:textId="77777777" w:rsidR="00DF272B" w:rsidRDefault="00DF272B" w:rsidP="008172C8">
            <w:pPr>
              <w:tabs>
                <w:tab w:val="left" w:pos="3690"/>
                <w:tab w:val="left" w:pos="7380"/>
              </w:tabs>
              <w:rPr>
                <w:rFonts w:ascii="Arial Narrow" w:hAnsi="Arial Narrow" w:cs="Arial"/>
              </w:rPr>
            </w:pPr>
            <w:r>
              <w:rPr>
                <w:rFonts w:ascii="Arial Narrow" w:hAnsi="Arial Narrow" w:cs="Arial"/>
              </w:rPr>
              <w:t>Digestive Disease Week</w:t>
            </w:r>
            <w:r w:rsidR="00106536">
              <w:rPr>
                <w:rFonts w:ascii="Arial Narrow" w:hAnsi="Arial Narrow" w:cs="Arial"/>
              </w:rPr>
              <w:t>, San Diego, CA</w:t>
            </w:r>
          </w:p>
        </w:tc>
        <w:tc>
          <w:tcPr>
            <w:tcW w:w="1959" w:type="dxa"/>
            <w:shd w:val="clear" w:color="auto" w:fill="auto"/>
          </w:tcPr>
          <w:p w14:paraId="4A00DF9D"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May 2022</w:t>
            </w:r>
          </w:p>
        </w:tc>
      </w:tr>
      <w:tr w:rsidR="006979AF" w:rsidRPr="00CA4926" w14:paraId="072FB3C6" w14:textId="77777777" w:rsidTr="008172C8">
        <w:trPr>
          <w:trHeight w:val="661"/>
        </w:trPr>
        <w:tc>
          <w:tcPr>
            <w:tcW w:w="3919" w:type="dxa"/>
            <w:shd w:val="clear" w:color="auto" w:fill="auto"/>
          </w:tcPr>
          <w:p w14:paraId="7EC370DC" w14:textId="77777777" w:rsidR="006979AF" w:rsidRDefault="00DD4019" w:rsidP="008172C8">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Key</w:t>
            </w:r>
            <w:r w:rsidR="0085605F">
              <w:rPr>
                <w:rFonts w:ascii="Arial Narrow" w:hAnsi="Arial Narrow" w:cs="Arial"/>
              </w:rPr>
              <w:t>n</w:t>
            </w:r>
            <w:r w:rsidR="006979AF">
              <w:rPr>
                <w:rFonts w:ascii="Arial Narrow" w:hAnsi="Arial Narrow" w:cs="Arial"/>
              </w:rPr>
              <w:t>ote: Social Determinants of Health and Chronic Liver Disease</w:t>
            </w:r>
          </w:p>
        </w:tc>
        <w:tc>
          <w:tcPr>
            <w:tcW w:w="3919" w:type="dxa"/>
            <w:shd w:val="clear" w:color="auto" w:fill="auto"/>
          </w:tcPr>
          <w:p w14:paraId="2ACDB5FD" w14:textId="77777777" w:rsidR="006979AF" w:rsidRDefault="006979AF" w:rsidP="008172C8">
            <w:pPr>
              <w:tabs>
                <w:tab w:val="left" w:pos="3690"/>
                <w:tab w:val="left" w:pos="7380"/>
              </w:tabs>
              <w:rPr>
                <w:rFonts w:ascii="Arial Narrow" w:hAnsi="Arial Narrow" w:cs="Arial"/>
              </w:rPr>
            </w:pPr>
            <w:r>
              <w:rPr>
                <w:rFonts w:ascii="Arial Narrow" w:hAnsi="Arial Narrow" w:cs="Arial"/>
              </w:rPr>
              <w:t>American College of Physicians, Indiana State Meeting</w:t>
            </w:r>
            <w:r w:rsidR="00106536">
              <w:rPr>
                <w:rFonts w:ascii="Arial Narrow" w:hAnsi="Arial Narrow" w:cs="Arial"/>
              </w:rPr>
              <w:t>, Carmel, IN</w:t>
            </w:r>
          </w:p>
        </w:tc>
        <w:tc>
          <w:tcPr>
            <w:tcW w:w="1959" w:type="dxa"/>
            <w:shd w:val="clear" w:color="auto" w:fill="auto"/>
          </w:tcPr>
          <w:p w14:paraId="30CB6D5F" w14:textId="77777777" w:rsidR="006979AF" w:rsidRDefault="006979AF" w:rsidP="008172C8">
            <w:pPr>
              <w:tabs>
                <w:tab w:val="left" w:pos="3690"/>
                <w:tab w:val="left" w:pos="7380"/>
              </w:tabs>
              <w:jc w:val="right"/>
              <w:rPr>
                <w:rFonts w:ascii="Arial Narrow" w:hAnsi="Arial Narrow" w:cs="Arial"/>
              </w:rPr>
            </w:pPr>
            <w:r>
              <w:rPr>
                <w:rFonts w:ascii="Arial Narrow" w:hAnsi="Arial Narrow" w:cs="Arial"/>
              </w:rPr>
              <w:t>October 2022</w:t>
            </w:r>
          </w:p>
        </w:tc>
      </w:tr>
      <w:tr w:rsidR="006D4D5E" w:rsidRPr="00CA4926" w14:paraId="3D214FF2" w14:textId="77777777" w:rsidTr="008172C8">
        <w:trPr>
          <w:trHeight w:val="1009"/>
        </w:trPr>
        <w:tc>
          <w:tcPr>
            <w:tcW w:w="3919" w:type="dxa"/>
            <w:shd w:val="clear" w:color="auto" w:fill="auto"/>
          </w:tcPr>
          <w:p w14:paraId="4C1079BD" w14:textId="77777777" w:rsidR="006D4D5E" w:rsidRDefault="00DD4019" w:rsidP="008172C8">
            <w:pPr>
              <w:tabs>
                <w:tab w:val="left" w:pos="3690"/>
                <w:tab w:val="left" w:pos="7380"/>
              </w:tabs>
              <w:rPr>
                <w:rFonts w:ascii="Arial Narrow" w:hAnsi="Arial Narrow" w:cs="Arial"/>
              </w:rPr>
            </w:pPr>
            <w:r>
              <w:rPr>
                <w:rFonts w:ascii="Arial Narrow" w:hAnsi="Arial Narrow" w:cs="Arial"/>
              </w:rPr>
              <w:t>*</w:t>
            </w:r>
            <w:r w:rsidR="006D4D5E">
              <w:rPr>
                <w:rFonts w:ascii="Arial Narrow" w:hAnsi="Arial Narrow" w:cs="Arial"/>
              </w:rPr>
              <w:t>Meet the Expert Session at the National Liver Meeting (paid session): Disparities in Liver Transplantation.</w:t>
            </w:r>
          </w:p>
        </w:tc>
        <w:tc>
          <w:tcPr>
            <w:tcW w:w="3919" w:type="dxa"/>
            <w:shd w:val="clear" w:color="auto" w:fill="auto"/>
          </w:tcPr>
          <w:p w14:paraId="2F1B1417" w14:textId="77777777" w:rsidR="006D4D5E" w:rsidRDefault="006D4D5E" w:rsidP="008172C8">
            <w:pPr>
              <w:tabs>
                <w:tab w:val="left" w:pos="3690"/>
                <w:tab w:val="left" w:pos="7380"/>
              </w:tabs>
              <w:rPr>
                <w:rFonts w:ascii="Arial Narrow" w:hAnsi="Arial Narrow" w:cs="Arial"/>
              </w:rPr>
            </w:pPr>
            <w:r>
              <w:rPr>
                <w:rFonts w:ascii="Arial Narrow" w:hAnsi="Arial Narrow" w:cs="Arial"/>
              </w:rPr>
              <w:t xml:space="preserve">American Association for Study of Liver </w:t>
            </w:r>
            <w:r w:rsidR="00106536">
              <w:rPr>
                <w:rFonts w:ascii="Arial Narrow" w:hAnsi="Arial Narrow" w:cs="Arial"/>
              </w:rPr>
              <w:t>Disease, Washington</w:t>
            </w:r>
            <w:r w:rsidR="00E5712F">
              <w:rPr>
                <w:rFonts w:ascii="Arial Narrow" w:hAnsi="Arial Narrow" w:cs="Arial"/>
              </w:rPr>
              <w:t>,</w:t>
            </w:r>
            <w:r w:rsidR="00106536">
              <w:rPr>
                <w:rFonts w:ascii="Arial Narrow" w:hAnsi="Arial Narrow" w:cs="Arial"/>
              </w:rPr>
              <w:t xml:space="preserve"> DC</w:t>
            </w:r>
          </w:p>
        </w:tc>
        <w:tc>
          <w:tcPr>
            <w:tcW w:w="1959" w:type="dxa"/>
            <w:shd w:val="clear" w:color="auto" w:fill="auto"/>
          </w:tcPr>
          <w:p w14:paraId="3CDE7452" w14:textId="77777777" w:rsidR="006D4D5E" w:rsidRDefault="006D4D5E" w:rsidP="008172C8">
            <w:pPr>
              <w:tabs>
                <w:tab w:val="left" w:pos="3690"/>
                <w:tab w:val="left" w:pos="7380"/>
              </w:tabs>
              <w:jc w:val="right"/>
              <w:rPr>
                <w:rFonts w:ascii="Arial Narrow" w:hAnsi="Arial Narrow" w:cs="Arial"/>
              </w:rPr>
            </w:pPr>
            <w:r>
              <w:rPr>
                <w:rFonts w:ascii="Arial Narrow" w:hAnsi="Arial Narrow" w:cs="Arial"/>
              </w:rPr>
              <w:t>November 2022</w:t>
            </w:r>
          </w:p>
        </w:tc>
      </w:tr>
      <w:tr w:rsidR="006D4D5E" w:rsidRPr="00CA4926" w14:paraId="28AEF219" w14:textId="77777777" w:rsidTr="008172C8">
        <w:trPr>
          <w:trHeight w:val="693"/>
        </w:trPr>
        <w:tc>
          <w:tcPr>
            <w:tcW w:w="3919" w:type="dxa"/>
            <w:shd w:val="clear" w:color="auto" w:fill="auto"/>
          </w:tcPr>
          <w:p w14:paraId="4204CECE" w14:textId="77777777" w:rsidR="006D4D5E" w:rsidRDefault="00DD4019" w:rsidP="008172C8">
            <w:pPr>
              <w:tabs>
                <w:tab w:val="left" w:pos="3690"/>
                <w:tab w:val="left" w:pos="7380"/>
              </w:tabs>
              <w:rPr>
                <w:rFonts w:ascii="Arial Narrow" w:hAnsi="Arial Narrow" w:cs="Arial"/>
              </w:rPr>
            </w:pPr>
            <w:r>
              <w:rPr>
                <w:rFonts w:ascii="Arial Narrow" w:hAnsi="Arial Narrow" w:cs="Arial"/>
              </w:rPr>
              <w:t>*</w:t>
            </w:r>
            <w:r w:rsidR="006D4D5E">
              <w:rPr>
                <w:rFonts w:ascii="Arial Narrow" w:hAnsi="Arial Narrow" w:cs="Arial"/>
              </w:rPr>
              <w:t>Moderator Diversity Symposium: Disparities in Chronic Liver Disease</w:t>
            </w:r>
          </w:p>
        </w:tc>
        <w:tc>
          <w:tcPr>
            <w:tcW w:w="3919" w:type="dxa"/>
            <w:shd w:val="clear" w:color="auto" w:fill="auto"/>
          </w:tcPr>
          <w:p w14:paraId="4D7E9126" w14:textId="77777777" w:rsidR="006D4D5E" w:rsidRDefault="006D4D5E" w:rsidP="008172C8">
            <w:pPr>
              <w:tabs>
                <w:tab w:val="left" w:pos="3690"/>
                <w:tab w:val="left" w:pos="7380"/>
              </w:tabs>
              <w:rPr>
                <w:rFonts w:ascii="Arial Narrow" w:hAnsi="Arial Narrow" w:cs="Arial"/>
              </w:rPr>
            </w:pPr>
            <w:r>
              <w:rPr>
                <w:rFonts w:ascii="Arial Narrow" w:hAnsi="Arial Narrow" w:cs="Arial"/>
              </w:rPr>
              <w:t>American Association for Study of Liver Disease</w:t>
            </w:r>
          </w:p>
        </w:tc>
        <w:tc>
          <w:tcPr>
            <w:tcW w:w="1959" w:type="dxa"/>
            <w:shd w:val="clear" w:color="auto" w:fill="auto"/>
          </w:tcPr>
          <w:p w14:paraId="0B933041" w14:textId="77777777" w:rsidR="006D4D5E" w:rsidRDefault="006D4D5E" w:rsidP="008172C8">
            <w:pPr>
              <w:tabs>
                <w:tab w:val="left" w:pos="3690"/>
                <w:tab w:val="left" w:pos="7380"/>
              </w:tabs>
              <w:jc w:val="right"/>
              <w:rPr>
                <w:rFonts w:ascii="Arial Narrow" w:hAnsi="Arial Narrow" w:cs="Arial"/>
              </w:rPr>
            </w:pPr>
            <w:r>
              <w:rPr>
                <w:rFonts w:ascii="Arial Narrow" w:hAnsi="Arial Narrow" w:cs="Arial"/>
              </w:rPr>
              <w:t>November 2022</w:t>
            </w:r>
          </w:p>
        </w:tc>
      </w:tr>
      <w:tr w:rsidR="00DF272B" w:rsidRPr="00CA4926" w14:paraId="6AA94C3C" w14:textId="77777777" w:rsidTr="008172C8">
        <w:trPr>
          <w:trHeight w:val="1009"/>
        </w:trPr>
        <w:tc>
          <w:tcPr>
            <w:tcW w:w="3919" w:type="dxa"/>
            <w:shd w:val="clear" w:color="auto" w:fill="auto"/>
          </w:tcPr>
          <w:p w14:paraId="5A8A83AB" w14:textId="77777777" w:rsidR="00DF272B" w:rsidRDefault="00DD4019" w:rsidP="008172C8">
            <w:pPr>
              <w:tabs>
                <w:tab w:val="left" w:pos="3690"/>
                <w:tab w:val="left" w:pos="7380"/>
              </w:tabs>
              <w:rPr>
                <w:rFonts w:ascii="Arial Narrow" w:hAnsi="Arial Narrow" w:cs="Arial"/>
              </w:rPr>
            </w:pPr>
            <w:r>
              <w:rPr>
                <w:rFonts w:ascii="Arial Narrow" w:hAnsi="Arial Narrow" w:cs="Arial"/>
              </w:rPr>
              <w:t>*</w:t>
            </w:r>
            <w:r w:rsidR="00540EEE">
              <w:rPr>
                <w:rFonts w:ascii="Arial Narrow" w:hAnsi="Arial Narrow" w:cs="Arial"/>
              </w:rPr>
              <w:t>18</w:t>
            </w:r>
            <w:r w:rsidR="00540EEE" w:rsidRPr="00540EEE">
              <w:rPr>
                <w:rFonts w:ascii="Arial Narrow" w:hAnsi="Arial Narrow" w:cs="Arial"/>
                <w:vertAlign w:val="superscript"/>
              </w:rPr>
              <w:t>th</w:t>
            </w:r>
            <w:r w:rsidR="00540EEE">
              <w:rPr>
                <w:rFonts w:ascii="Arial Narrow" w:hAnsi="Arial Narrow" w:cs="Arial"/>
              </w:rPr>
              <w:t xml:space="preserve"> Annual </w:t>
            </w:r>
            <w:r w:rsidR="00DF272B">
              <w:rPr>
                <w:rFonts w:ascii="Arial Narrow" w:hAnsi="Arial Narrow" w:cs="Arial"/>
              </w:rPr>
              <w:t>Greg Gu</w:t>
            </w:r>
            <w:r w:rsidR="00540EEE">
              <w:rPr>
                <w:rFonts w:ascii="Arial Narrow" w:hAnsi="Arial Narrow" w:cs="Arial"/>
              </w:rPr>
              <w:t>rtner Memorial</w:t>
            </w:r>
            <w:r w:rsidR="00DF272B">
              <w:rPr>
                <w:rFonts w:ascii="Arial Narrow" w:hAnsi="Arial Narrow" w:cs="Arial"/>
              </w:rPr>
              <w:t xml:space="preserve"> Lecture, Understanding and Overcoming Disparities in Chronic Liver Disease </w:t>
            </w:r>
          </w:p>
        </w:tc>
        <w:tc>
          <w:tcPr>
            <w:tcW w:w="3919" w:type="dxa"/>
            <w:shd w:val="clear" w:color="auto" w:fill="auto"/>
          </w:tcPr>
          <w:p w14:paraId="0EEA281E" w14:textId="77777777" w:rsidR="00DF272B" w:rsidRDefault="00DF272B" w:rsidP="008172C8">
            <w:pPr>
              <w:tabs>
                <w:tab w:val="left" w:pos="3690"/>
                <w:tab w:val="left" w:pos="7380"/>
              </w:tabs>
              <w:rPr>
                <w:rFonts w:ascii="Arial Narrow" w:hAnsi="Arial Narrow" w:cs="Arial"/>
              </w:rPr>
            </w:pPr>
            <w:r>
              <w:rPr>
                <w:rFonts w:ascii="Arial Narrow" w:hAnsi="Arial Narrow" w:cs="Arial"/>
              </w:rPr>
              <w:t>Washington University</w:t>
            </w:r>
            <w:r w:rsidR="00540EEE">
              <w:rPr>
                <w:rFonts w:ascii="Arial Narrow" w:hAnsi="Arial Narrow" w:cs="Arial"/>
              </w:rPr>
              <w:t xml:space="preserve"> School of Medicine</w:t>
            </w:r>
            <w:r w:rsidR="00EE083A">
              <w:rPr>
                <w:rFonts w:ascii="Arial Narrow" w:hAnsi="Arial Narrow" w:cs="Arial"/>
              </w:rPr>
              <w:t>, St. Louis, MO</w:t>
            </w:r>
          </w:p>
        </w:tc>
        <w:tc>
          <w:tcPr>
            <w:tcW w:w="1959" w:type="dxa"/>
            <w:shd w:val="clear" w:color="auto" w:fill="auto"/>
          </w:tcPr>
          <w:p w14:paraId="4811B714" w14:textId="77777777" w:rsidR="00DF272B" w:rsidRDefault="00DF272B" w:rsidP="008172C8">
            <w:pPr>
              <w:tabs>
                <w:tab w:val="left" w:pos="3690"/>
                <w:tab w:val="left" w:pos="7380"/>
              </w:tabs>
              <w:jc w:val="right"/>
              <w:rPr>
                <w:rFonts w:ascii="Arial Narrow" w:hAnsi="Arial Narrow" w:cs="Arial"/>
              </w:rPr>
            </w:pPr>
            <w:r>
              <w:rPr>
                <w:rFonts w:ascii="Arial Narrow" w:hAnsi="Arial Narrow" w:cs="Arial"/>
              </w:rPr>
              <w:t>December 2022</w:t>
            </w:r>
          </w:p>
        </w:tc>
      </w:tr>
      <w:tr w:rsidR="00FE76A3" w:rsidRPr="00CA4926" w14:paraId="36507FFF" w14:textId="77777777" w:rsidTr="008172C8">
        <w:trPr>
          <w:trHeight w:val="1009"/>
        </w:trPr>
        <w:tc>
          <w:tcPr>
            <w:tcW w:w="3919" w:type="dxa"/>
            <w:shd w:val="clear" w:color="auto" w:fill="auto"/>
          </w:tcPr>
          <w:p w14:paraId="7BDE8F0E" w14:textId="77777777" w:rsidR="00FE76A3" w:rsidRPr="00EE30ED" w:rsidRDefault="00DD4019" w:rsidP="008172C8">
            <w:pPr>
              <w:tabs>
                <w:tab w:val="left" w:pos="3690"/>
                <w:tab w:val="left" w:pos="7380"/>
              </w:tabs>
              <w:rPr>
                <w:rFonts w:ascii="Arial Narrow" w:hAnsi="Arial Narrow" w:cs="Arial"/>
              </w:rPr>
            </w:pPr>
            <w:r w:rsidRPr="00EE30ED">
              <w:rPr>
                <w:rFonts w:ascii="Arial Narrow" w:hAnsi="Arial Narrow" w:cs="Arial"/>
              </w:rPr>
              <w:t>*</w:t>
            </w:r>
            <w:r w:rsidR="00FE76A3" w:rsidRPr="00EE30ED">
              <w:rPr>
                <w:rFonts w:ascii="Arial Narrow" w:hAnsi="Arial Narrow" w:cs="Arial"/>
              </w:rPr>
              <w:t>ACG Visiting Scholar in Equity</w:t>
            </w:r>
            <w:r w:rsidR="0070575C" w:rsidRPr="00EE30ED">
              <w:rPr>
                <w:rFonts w:ascii="Arial Narrow" w:hAnsi="Arial Narrow" w:cs="Arial"/>
              </w:rPr>
              <w:t>, Diversity, and Ethical Care</w:t>
            </w:r>
          </w:p>
        </w:tc>
        <w:tc>
          <w:tcPr>
            <w:tcW w:w="3919" w:type="dxa"/>
            <w:shd w:val="clear" w:color="auto" w:fill="auto"/>
          </w:tcPr>
          <w:p w14:paraId="2423168E" w14:textId="77777777" w:rsidR="00FE76A3" w:rsidRDefault="0070575C" w:rsidP="008172C8">
            <w:pPr>
              <w:tabs>
                <w:tab w:val="left" w:pos="3690"/>
                <w:tab w:val="left" w:pos="7380"/>
              </w:tabs>
              <w:rPr>
                <w:rFonts w:ascii="Arial Narrow" w:hAnsi="Arial Narrow" w:cs="Arial"/>
              </w:rPr>
            </w:pPr>
            <w:r>
              <w:rPr>
                <w:rFonts w:ascii="Arial Narrow" w:hAnsi="Arial Narrow" w:cs="Arial"/>
              </w:rPr>
              <w:t>Sponsored by the American College of Gastroenterology at the University of Florida School of Medicine</w:t>
            </w:r>
          </w:p>
        </w:tc>
        <w:tc>
          <w:tcPr>
            <w:tcW w:w="1959" w:type="dxa"/>
            <w:shd w:val="clear" w:color="auto" w:fill="auto"/>
          </w:tcPr>
          <w:p w14:paraId="712512D6" w14:textId="77777777" w:rsidR="00FE76A3" w:rsidRDefault="0070575C" w:rsidP="008172C8">
            <w:pPr>
              <w:tabs>
                <w:tab w:val="left" w:pos="3690"/>
                <w:tab w:val="left" w:pos="7380"/>
              </w:tabs>
              <w:jc w:val="right"/>
              <w:rPr>
                <w:rFonts w:ascii="Arial Narrow" w:hAnsi="Arial Narrow" w:cs="Arial"/>
              </w:rPr>
            </w:pPr>
            <w:r>
              <w:rPr>
                <w:rFonts w:ascii="Arial Narrow" w:hAnsi="Arial Narrow" w:cs="Arial"/>
              </w:rPr>
              <w:t>May 202</w:t>
            </w:r>
            <w:r w:rsidR="00106536">
              <w:rPr>
                <w:rFonts w:ascii="Arial Narrow" w:hAnsi="Arial Narrow" w:cs="Arial"/>
              </w:rPr>
              <w:t>3</w:t>
            </w:r>
          </w:p>
        </w:tc>
      </w:tr>
      <w:tr w:rsidR="00FB52CD" w:rsidRPr="00CA4926" w14:paraId="65C830A1" w14:textId="77777777" w:rsidTr="008172C8">
        <w:trPr>
          <w:trHeight w:val="1009"/>
        </w:trPr>
        <w:tc>
          <w:tcPr>
            <w:tcW w:w="3919" w:type="dxa"/>
            <w:shd w:val="clear" w:color="auto" w:fill="auto"/>
          </w:tcPr>
          <w:p w14:paraId="494B34D3" w14:textId="77777777" w:rsidR="00FB52CD" w:rsidRPr="00EE30ED" w:rsidRDefault="002E1040" w:rsidP="008172C8">
            <w:pPr>
              <w:tabs>
                <w:tab w:val="left" w:pos="3690"/>
                <w:tab w:val="left" w:pos="7380"/>
              </w:tabs>
              <w:rPr>
                <w:rFonts w:ascii="Arial Narrow" w:hAnsi="Arial Narrow" w:cs="Arial"/>
              </w:rPr>
            </w:pPr>
            <w:r>
              <w:rPr>
                <w:rFonts w:ascii="Arial Narrow" w:hAnsi="Arial Narrow" w:cs="Arial"/>
              </w:rPr>
              <w:t>Social Determinants of Health are Associated with Mortality and LT in Hepatocellular Carcinoma: Abstract Presentation</w:t>
            </w:r>
          </w:p>
        </w:tc>
        <w:tc>
          <w:tcPr>
            <w:tcW w:w="3919" w:type="dxa"/>
            <w:shd w:val="clear" w:color="auto" w:fill="auto"/>
          </w:tcPr>
          <w:p w14:paraId="65365EAA" w14:textId="77777777" w:rsidR="00FB52CD" w:rsidRPr="002E1040" w:rsidRDefault="002E1040" w:rsidP="008172C8">
            <w:pPr>
              <w:tabs>
                <w:tab w:val="left" w:pos="3690"/>
                <w:tab w:val="left" w:pos="7380"/>
              </w:tabs>
              <w:rPr>
                <w:rFonts w:ascii="Arial" w:hAnsi="Arial" w:cs="Arial"/>
                <w:sz w:val="22"/>
                <w:szCs w:val="22"/>
              </w:rPr>
            </w:pPr>
            <w:r w:rsidRPr="002E1040">
              <w:rPr>
                <w:rFonts w:ascii="Arial" w:hAnsi="Arial" w:cs="Arial"/>
                <w:sz w:val="22"/>
                <w:szCs w:val="22"/>
              </w:rPr>
              <w:t>American Association for Study of Liver Disease, Boston, MA</w:t>
            </w:r>
          </w:p>
        </w:tc>
        <w:tc>
          <w:tcPr>
            <w:tcW w:w="1959" w:type="dxa"/>
            <w:shd w:val="clear" w:color="auto" w:fill="auto"/>
          </w:tcPr>
          <w:p w14:paraId="71DA7BB1" w14:textId="77777777" w:rsidR="00FB52CD" w:rsidRDefault="002E1040" w:rsidP="008172C8">
            <w:pPr>
              <w:tabs>
                <w:tab w:val="left" w:pos="3690"/>
                <w:tab w:val="left" w:pos="7380"/>
              </w:tabs>
              <w:jc w:val="right"/>
              <w:rPr>
                <w:rFonts w:ascii="Arial Narrow" w:hAnsi="Arial Narrow" w:cs="Arial"/>
              </w:rPr>
            </w:pPr>
            <w:r>
              <w:rPr>
                <w:rFonts w:ascii="Arial Narrow" w:hAnsi="Arial Narrow" w:cs="Arial"/>
              </w:rPr>
              <w:t>November 2023</w:t>
            </w:r>
          </w:p>
        </w:tc>
      </w:tr>
      <w:tr w:rsidR="002E1040" w:rsidRPr="00CA4926" w14:paraId="2018351B" w14:textId="77777777" w:rsidTr="008172C8">
        <w:trPr>
          <w:trHeight w:val="1009"/>
        </w:trPr>
        <w:tc>
          <w:tcPr>
            <w:tcW w:w="3919" w:type="dxa"/>
            <w:shd w:val="clear" w:color="auto" w:fill="auto"/>
          </w:tcPr>
          <w:p w14:paraId="4BFE8FF1" w14:textId="77777777" w:rsidR="002E1040" w:rsidRDefault="002E1040" w:rsidP="008172C8">
            <w:pPr>
              <w:tabs>
                <w:tab w:val="left" w:pos="3690"/>
                <w:tab w:val="left" w:pos="7380"/>
              </w:tabs>
              <w:rPr>
                <w:rFonts w:ascii="Arial Narrow" w:hAnsi="Arial Narrow" w:cs="Arial"/>
              </w:rPr>
            </w:pPr>
            <w:r>
              <w:rPr>
                <w:rFonts w:ascii="Arial Narrow" w:hAnsi="Arial Narrow" w:cs="Arial"/>
              </w:rPr>
              <w:t>From Understanding to Intervening on Disparities in Liver Disease</w:t>
            </w:r>
          </w:p>
        </w:tc>
        <w:tc>
          <w:tcPr>
            <w:tcW w:w="3919" w:type="dxa"/>
            <w:shd w:val="clear" w:color="auto" w:fill="auto"/>
          </w:tcPr>
          <w:p w14:paraId="7FE4E943" w14:textId="77777777" w:rsidR="002E1040" w:rsidRPr="002E1040" w:rsidRDefault="002E1040" w:rsidP="008172C8">
            <w:pPr>
              <w:tabs>
                <w:tab w:val="left" w:pos="3690"/>
                <w:tab w:val="left" w:pos="7380"/>
              </w:tabs>
              <w:rPr>
                <w:rFonts w:ascii="Arial" w:hAnsi="Arial" w:cs="Arial"/>
                <w:sz w:val="22"/>
                <w:szCs w:val="22"/>
              </w:rPr>
            </w:pPr>
            <w:r w:rsidRPr="002E1040">
              <w:rPr>
                <w:rFonts w:ascii="Arial" w:hAnsi="Arial" w:cs="Arial"/>
                <w:bCs/>
                <w:sz w:val="22"/>
                <w:szCs w:val="22"/>
              </w:rPr>
              <w:t>Digestive Research &amp; Education Excellence Aimed At Minorities (DREAM) Award Conference</w:t>
            </w:r>
          </w:p>
        </w:tc>
        <w:tc>
          <w:tcPr>
            <w:tcW w:w="1959" w:type="dxa"/>
            <w:shd w:val="clear" w:color="auto" w:fill="auto"/>
          </w:tcPr>
          <w:p w14:paraId="0BD5B1F2" w14:textId="77777777" w:rsidR="002E1040" w:rsidRDefault="002E1040" w:rsidP="008172C8">
            <w:pPr>
              <w:tabs>
                <w:tab w:val="left" w:pos="3690"/>
                <w:tab w:val="left" w:pos="7380"/>
              </w:tabs>
              <w:jc w:val="right"/>
              <w:rPr>
                <w:rFonts w:ascii="Arial Narrow" w:hAnsi="Arial Narrow" w:cs="Arial"/>
              </w:rPr>
            </w:pPr>
            <w:r>
              <w:rPr>
                <w:rFonts w:ascii="Arial Narrow" w:hAnsi="Arial Narrow" w:cs="Arial"/>
              </w:rPr>
              <w:t>December 2023</w:t>
            </w:r>
          </w:p>
        </w:tc>
      </w:tr>
      <w:tr w:rsidR="002E1040" w:rsidRPr="00CA4926" w14:paraId="6DFCC110" w14:textId="77777777" w:rsidTr="008172C8">
        <w:trPr>
          <w:trHeight w:val="1009"/>
        </w:trPr>
        <w:tc>
          <w:tcPr>
            <w:tcW w:w="3919" w:type="dxa"/>
            <w:shd w:val="clear" w:color="auto" w:fill="auto"/>
          </w:tcPr>
          <w:p w14:paraId="5BBA1C62" w14:textId="77777777" w:rsidR="002E1040" w:rsidRDefault="002E1040" w:rsidP="008172C8">
            <w:pPr>
              <w:tabs>
                <w:tab w:val="left" w:pos="3690"/>
                <w:tab w:val="left" w:pos="7380"/>
              </w:tabs>
              <w:rPr>
                <w:rFonts w:ascii="Arial Narrow" w:hAnsi="Arial Narrow" w:cs="Arial"/>
              </w:rPr>
            </w:pPr>
            <w:r>
              <w:rPr>
                <w:rFonts w:ascii="Arial Narrow" w:hAnsi="Arial Narrow" w:cs="Arial"/>
              </w:rPr>
              <w:t xml:space="preserve">The Determinants of MASH: Environment, Behavior, and Epigenetics. </w:t>
            </w:r>
          </w:p>
        </w:tc>
        <w:tc>
          <w:tcPr>
            <w:tcW w:w="3919" w:type="dxa"/>
            <w:shd w:val="clear" w:color="auto" w:fill="auto"/>
          </w:tcPr>
          <w:p w14:paraId="0DDFB1B3" w14:textId="77777777" w:rsidR="002E1040" w:rsidRPr="002E1040" w:rsidRDefault="002E1040" w:rsidP="008172C8">
            <w:pPr>
              <w:tabs>
                <w:tab w:val="left" w:pos="3690"/>
                <w:tab w:val="left" w:pos="7380"/>
              </w:tabs>
              <w:rPr>
                <w:rFonts w:ascii="Arial" w:hAnsi="Arial" w:cs="Arial"/>
                <w:bCs/>
                <w:sz w:val="22"/>
                <w:szCs w:val="22"/>
              </w:rPr>
            </w:pPr>
            <w:r w:rsidRPr="002E1040">
              <w:rPr>
                <w:rFonts w:ascii="Arial" w:hAnsi="Arial" w:cs="Arial"/>
                <w:sz w:val="22"/>
                <w:szCs w:val="22"/>
              </w:rPr>
              <w:t>American Association for Study of Liver Disease</w:t>
            </w:r>
            <w:r>
              <w:rPr>
                <w:rFonts w:ascii="Arial" w:hAnsi="Arial" w:cs="Arial"/>
                <w:sz w:val="22"/>
                <w:szCs w:val="22"/>
              </w:rPr>
              <w:t xml:space="preserve"> Precision Medicine Conference, Las Vegas, NV</w:t>
            </w:r>
          </w:p>
        </w:tc>
        <w:tc>
          <w:tcPr>
            <w:tcW w:w="1959" w:type="dxa"/>
            <w:shd w:val="clear" w:color="auto" w:fill="auto"/>
          </w:tcPr>
          <w:p w14:paraId="59B0C830" w14:textId="77777777" w:rsidR="002E1040" w:rsidRDefault="002E1040" w:rsidP="008172C8">
            <w:pPr>
              <w:tabs>
                <w:tab w:val="left" w:pos="3690"/>
                <w:tab w:val="left" w:pos="7380"/>
              </w:tabs>
              <w:jc w:val="right"/>
              <w:rPr>
                <w:rFonts w:ascii="Arial Narrow" w:hAnsi="Arial Narrow" w:cs="Arial"/>
              </w:rPr>
            </w:pPr>
            <w:r>
              <w:rPr>
                <w:rFonts w:ascii="Arial Narrow" w:hAnsi="Arial Narrow" w:cs="Arial"/>
              </w:rPr>
              <w:t>March 2024</w:t>
            </w:r>
          </w:p>
        </w:tc>
      </w:tr>
    </w:tbl>
    <w:p w14:paraId="148764AC" w14:textId="77777777" w:rsidR="003E629B" w:rsidRDefault="003E629B" w:rsidP="0056482F">
      <w:pPr>
        <w:tabs>
          <w:tab w:val="left" w:pos="2610"/>
          <w:tab w:val="left" w:pos="5040"/>
          <w:tab w:val="left" w:pos="6120"/>
          <w:tab w:val="left" w:pos="7110"/>
          <w:tab w:val="left" w:pos="8370"/>
        </w:tabs>
        <w:jc w:val="both"/>
        <w:rPr>
          <w:rFonts w:ascii="Arial Narrow" w:hAnsi="Arial Narrow" w:cs="Arial"/>
        </w:rPr>
      </w:pPr>
    </w:p>
    <w:p w14:paraId="292DD681" w14:textId="77777777" w:rsidR="003E629B" w:rsidRPr="00E5712F" w:rsidRDefault="003E629B" w:rsidP="0056482F">
      <w:pPr>
        <w:tabs>
          <w:tab w:val="left" w:pos="2610"/>
          <w:tab w:val="left" w:pos="5040"/>
          <w:tab w:val="left" w:pos="6120"/>
          <w:tab w:val="left" w:pos="7110"/>
          <w:tab w:val="left" w:pos="8370"/>
        </w:tabs>
        <w:jc w:val="both"/>
        <w:rPr>
          <w:rFonts w:ascii="Arial Narrow" w:hAnsi="Arial Narrow" w:cs="Arial"/>
          <w:b/>
          <w:bCs/>
        </w:rPr>
      </w:pPr>
      <w:r w:rsidRPr="00E5712F">
        <w:rPr>
          <w:rFonts w:ascii="Arial Narrow" w:hAnsi="Arial Narrow" w:cs="Arial"/>
          <w:b/>
          <w:bCs/>
        </w:rPr>
        <w:t>SERVICE:</w:t>
      </w:r>
    </w:p>
    <w:p w14:paraId="5E8AD94B" w14:textId="77777777" w:rsidR="003E629B" w:rsidRDefault="003E629B" w:rsidP="0056482F">
      <w:pPr>
        <w:tabs>
          <w:tab w:val="left" w:pos="5220"/>
          <w:tab w:val="left" w:pos="7380"/>
        </w:tabs>
        <w:rPr>
          <w:rFonts w:ascii="Arial Narrow" w:hAnsi="Arial Narrow" w:cs="Arial"/>
          <w:u w:val="single"/>
        </w:rPr>
      </w:pPr>
    </w:p>
    <w:p w14:paraId="0FBF0890" w14:textId="77777777" w:rsidR="003E629B" w:rsidRDefault="003E629B" w:rsidP="0056482F">
      <w:pPr>
        <w:tabs>
          <w:tab w:val="left" w:pos="5220"/>
          <w:tab w:val="left" w:pos="7380"/>
        </w:tabs>
        <w:rPr>
          <w:rFonts w:ascii="Arial Narrow" w:hAnsi="Arial Narrow" w:cs="Arial"/>
          <w:b/>
        </w:rPr>
      </w:pPr>
      <w:r w:rsidRPr="00730614">
        <w:rPr>
          <w:rFonts w:ascii="Arial Narrow" w:hAnsi="Arial Narrow" w:cs="Arial"/>
          <w:b/>
        </w:rPr>
        <w:t>ACADEMIC COMMITTEES:</w:t>
      </w:r>
    </w:p>
    <w:p w14:paraId="2EB82886" w14:textId="77777777" w:rsidR="003E629B" w:rsidRDefault="003E629B" w:rsidP="0056482F">
      <w:pPr>
        <w:tabs>
          <w:tab w:val="left" w:pos="5220"/>
          <w:tab w:val="left" w:pos="7380"/>
        </w:tabs>
        <w:rPr>
          <w:rFonts w:ascii="Arial Narrow" w:hAnsi="Arial Narrow" w:cs="Arial"/>
          <w:b/>
        </w:rPr>
      </w:pPr>
    </w:p>
    <w:tbl>
      <w:tblPr>
        <w:tblW w:w="0" w:type="auto"/>
        <w:tblInd w:w="468" w:type="dxa"/>
        <w:tblLook w:val="04A0" w:firstRow="1" w:lastRow="0" w:firstColumn="1" w:lastColumn="0" w:noHBand="0" w:noVBand="1"/>
      </w:tblPr>
      <w:tblGrid>
        <w:gridCol w:w="3960"/>
        <w:gridCol w:w="3960"/>
        <w:gridCol w:w="1980"/>
      </w:tblGrid>
      <w:tr w:rsidR="0056482F" w:rsidRPr="00CA4926" w14:paraId="37853117" w14:textId="77777777" w:rsidTr="008172C8">
        <w:trPr>
          <w:trHeight w:val="162"/>
        </w:trPr>
        <w:tc>
          <w:tcPr>
            <w:tcW w:w="3960" w:type="dxa"/>
            <w:shd w:val="clear" w:color="auto" w:fill="auto"/>
          </w:tcPr>
          <w:p w14:paraId="69F75699" w14:textId="77777777" w:rsidR="003E629B" w:rsidRPr="00CA4926" w:rsidRDefault="003E629B" w:rsidP="008172C8">
            <w:pPr>
              <w:rPr>
                <w:rFonts w:ascii="Arial Narrow" w:hAnsi="Arial Narrow" w:cs="Arial"/>
                <w:b/>
              </w:rPr>
            </w:pPr>
            <w:r w:rsidRPr="00F0098D">
              <w:rPr>
                <w:rFonts w:ascii="Arial Narrow" w:hAnsi="Arial Narrow" w:cs="Arial"/>
                <w:b/>
                <w:bCs/>
              </w:rPr>
              <w:t>Local</w:t>
            </w:r>
          </w:p>
        </w:tc>
        <w:tc>
          <w:tcPr>
            <w:tcW w:w="3960" w:type="dxa"/>
            <w:shd w:val="clear" w:color="auto" w:fill="auto"/>
          </w:tcPr>
          <w:p w14:paraId="50C21515" w14:textId="77777777" w:rsidR="003E629B" w:rsidRDefault="003E629B" w:rsidP="008172C8">
            <w:pPr>
              <w:rPr>
                <w:rFonts w:ascii="Arial Narrow" w:hAnsi="Arial Narrow" w:cs="Arial"/>
                <w:b/>
                <w:bCs/>
              </w:rPr>
            </w:pPr>
            <w:r w:rsidRPr="0037189E">
              <w:rPr>
                <w:rFonts w:ascii="Arial Narrow" w:hAnsi="Arial Narrow" w:cs="Arial"/>
                <w:b/>
                <w:bCs/>
              </w:rPr>
              <w:t>Organization</w:t>
            </w:r>
          </w:p>
          <w:p w14:paraId="40AF96E1" w14:textId="77777777" w:rsidR="00EE1724" w:rsidRPr="00CA4926" w:rsidRDefault="00EE1724" w:rsidP="008172C8">
            <w:pPr>
              <w:rPr>
                <w:rFonts w:ascii="Arial Narrow" w:hAnsi="Arial Narrow" w:cs="Arial"/>
              </w:rPr>
            </w:pPr>
          </w:p>
        </w:tc>
        <w:tc>
          <w:tcPr>
            <w:tcW w:w="1980" w:type="dxa"/>
            <w:shd w:val="clear" w:color="auto" w:fill="auto"/>
            <w:vAlign w:val="bottom"/>
          </w:tcPr>
          <w:p w14:paraId="2B3BFDD2" w14:textId="77777777" w:rsidR="003E629B" w:rsidRPr="00CA4926" w:rsidRDefault="003E629B" w:rsidP="007356B5">
            <w:pPr>
              <w:jc w:val="right"/>
              <w:rPr>
                <w:rFonts w:ascii="Arial Narrow" w:hAnsi="Arial Narrow" w:cs="Arial"/>
              </w:rPr>
            </w:pPr>
            <w:r w:rsidRPr="0037189E">
              <w:rPr>
                <w:rFonts w:ascii="Arial Narrow" w:hAnsi="Arial Narrow" w:cs="Arial"/>
                <w:b/>
                <w:bCs/>
              </w:rPr>
              <w:t>Dates</w:t>
            </w:r>
          </w:p>
        </w:tc>
      </w:tr>
      <w:tr w:rsidR="0056482F" w:rsidRPr="00CA4926" w14:paraId="4706E918" w14:textId="77777777" w:rsidTr="008172C8">
        <w:tc>
          <w:tcPr>
            <w:tcW w:w="3960" w:type="dxa"/>
            <w:shd w:val="clear" w:color="auto" w:fill="auto"/>
          </w:tcPr>
          <w:p w14:paraId="0BB903FE" w14:textId="77777777" w:rsidR="003E629B" w:rsidRPr="00CA4926" w:rsidRDefault="003E629B" w:rsidP="008172C8">
            <w:pPr>
              <w:rPr>
                <w:rFonts w:ascii="Arial Narrow" w:hAnsi="Arial Narrow" w:cs="Arial"/>
              </w:rPr>
            </w:pPr>
          </w:p>
          <w:p w14:paraId="53DAE96F" w14:textId="77777777" w:rsidR="003E629B" w:rsidRPr="00CA4926" w:rsidRDefault="003E629B" w:rsidP="008172C8">
            <w:pPr>
              <w:rPr>
                <w:rFonts w:ascii="Arial Narrow" w:hAnsi="Arial Narrow" w:cs="Arial"/>
              </w:rPr>
            </w:pPr>
            <w:r w:rsidRPr="00CA4926">
              <w:rPr>
                <w:rFonts w:ascii="Arial Narrow" w:hAnsi="Arial Narrow" w:cs="Arial"/>
              </w:rPr>
              <w:t>Public Relations Chair, Organization of Minority Residents and Fellows</w:t>
            </w:r>
          </w:p>
        </w:tc>
        <w:tc>
          <w:tcPr>
            <w:tcW w:w="3960" w:type="dxa"/>
            <w:shd w:val="clear" w:color="auto" w:fill="auto"/>
          </w:tcPr>
          <w:p w14:paraId="103A3014" w14:textId="77777777" w:rsidR="003E629B" w:rsidRPr="00CA4926" w:rsidRDefault="003E629B" w:rsidP="008172C8">
            <w:pPr>
              <w:rPr>
                <w:rFonts w:ascii="Arial Narrow" w:hAnsi="Arial Narrow" w:cs="Arial"/>
              </w:rPr>
            </w:pPr>
            <w:r w:rsidRPr="00CA4926">
              <w:rPr>
                <w:rFonts w:ascii="Arial Narrow" w:hAnsi="Arial Narrow" w:cs="Arial"/>
              </w:rPr>
              <w:t>Massachusetts General Hospital</w:t>
            </w:r>
          </w:p>
        </w:tc>
        <w:tc>
          <w:tcPr>
            <w:tcW w:w="1980" w:type="dxa"/>
            <w:shd w:val="clear" w:color="auto" w:fill="auto"/>
            <w:vAlign w:val="bottom"/>
          </w:tcPr>
          <w:p w14:paraId="23532032" w14:textId="77777777" w:rsidR="003E629B" w:rsidRPr="00CA4926" w:rsidRDefault="003E629B" w:rsidP="0056482F">
            <w:pPr>
              <w:jc w:val="right"/>
              <w:rPr>
                <w:rFonts w:ascii="Arial Narrow" w:hAnsi="Arial Narrow" w:cs="Arial"/>
              </w:rPr>
            </w:pPr>
            <w:r w:rsidRPr="00CA4926">
              <w:rPr>
                <w:rFonts w:ascii="Arial Narrow" w:hAnsi="Arial Narrow" w:cs="Arial"/>
              </w:rPr>
              <w:t>June 2011-June 2012</w:t>
            </w:r>
          </w:p>
        </w:tc>
      </w:tr>
      <w:tr w:rsidR="0056482F" w:rsidRPr="00CA4926" w14:paraId="1A95C607" w14:textId="77777777" w:rsidTr="008172C8">
        <w:tc>
          <w:tcPr>
            <w:tcW w:w="3960" w:type="dxa"/>
            <w:shd w:val="clear" w:color="auto" w:fill="auto"/>
          </w:tcPr>
          <w:p w14:paraId="6F2909C5" w14:textId="77777777" w:rsidR="003E629B" w:rsidRPr="00CA4926" w:rsidRDefault="003E629B" w:rsidP="008172C8">
            <w:pPr>
              <w:rPr>
                <w:rFonts w:ascii="Arial Narrow" w:hAnsi="Arial Narrow" w:cs="Arial"/>
              </w:rPr>
            </w:pPr>
          </w:p>
          <w:p w14:paraId="1468B26C" w14:textId="77777777" w:rsidR="003E629B" w:rsidRPr="00CA4926" w:rsidRDefault="003E629B" w:rsidP="008172C8">
            <w:pPr>
              <w:rPr>
                <w:rFonts w:ascii="Arial Narrow" w:hAnsi="Arial Narrow" w:cs="Arial"/>
              </w:rPr>
            </w:pPr>
          </w:p>
          <w:p w14:paraId="0F918346" w14:textId="77777777" w:rsidR="003E629B" w:rsidRPr="00CA4926" w:rsidRDefault="003E629B" w:rsidP="008172C8">
            <w:pPr>
              <w:rPr>
                <w:rFonts w:ascii="Arial Narrow" w:hAnsi="Arial Narrow" w:cs="Arial"/>
              </w:rPr>
            </w:pPr>
            <w:r w:rsidRPr="00CA4926">
              <w:rPr>
                <w:rFonts w:ascii="Arial Narrow" w:hAnsi="Arial Narrow" w:cs="Arial"/>
              </w:rPr>
              <w:t>Member, Optimum Care Committee in Ethics</w:t>
            </w:r>
          </w:p>
        </w:tc>
        <w:tc>
          <w:tcPr>
            <w:tcW w:w="3960" w:type="dxa"/>
            <w:shd w:val="clear" w:color="auto" w:fill="auto"/>
          </w:tcPr>
          <w:p w14:paraId="5C65C415" w14:textId="77777777" w:rsidR="003E629B" w:rsidRPr="00CA4926" w:rsidRDefault="003E629B" w:rsidP="008172C8">
            <w:pPr>
              <w:rPr>
                <w:rFonts w:ascii="Arial Narrow" w:hAnsi="Arial Narrow" w:cs="Arial"/>
              </w:rPr>
            </w:pPr>
          </w:p>
          <w:p w14:paraId="4720478C" w14:textId="77777777" w:rsidR="003E629B" w:rsidRPr="00CA4926" w:rsidRDefault="003E629B" w:rsidP="008172C8">
            <w:pPr>
              <w:rPr>
                <w:rFonts w:ascii="Arial Narrow" w:hAnsi="Arial Narrow" w:cs="Arial"/>
              </w:rPr>
            </w:pPr>
          </w:p>
          <w:p w14:paraId="3C65B19B" w14:textId="77777777" w:rsidR="003E629B" w:rsidRPr="00CA4926" w:rsidRDefault="003E629B" w:rsidP="008172C8">
            <w:pPr>
              <w:rPr>
                <w:rFonts w:ascii="Arial Narrow" w:hAnsi="Arial Narrow" w:cs="Arial"/>
              </w:rPr>
            </w:pPr>
            <w:r w:rsidRPr="00CA4926">
              <w:rPr>
                <w:rFonts w:ascii="Arial Narrow" w:hAnsi="Arial Narrow" w:cs="Arial"/>
              </w:rPr>
              <w:t>Massachusetts General Hospital</w:t>
            </w:r>
          </w:p>
        </w:tc>
        <w:tc>
          <w:tcPr>
            <w:tcW w:w="1980" w:type="dxa"/>
            <w:shd w:val="clear" w:color="auto" w:fill="auto"/>
            <w:vAlign w:val="bottom"/>
          </w:tcPr>
          <w:p w14:paraId="245B68CB" w14:textId="77777777" w:rsidR="003E629B" w:rsidRPr="00CA4926" w:rsidRDefault="003E629B" w:rsidP="0056482F">
            <w:pPr>
              <w:jc w:val="right"/>
              <w:rPr>
                <w:rFonts w:ascii="Arial Narrow" w:hAnsi="Arial Narrow" w:cs="Arial"/>
              </w:rPr>
            </w:pPr>
          </w:p>
          <w:p w14:paraId="61CFF349" w14:textId="77777777" w:rsidR="003E629B" w:rsidRPr="00CA4926" w:rsidRDefault="003E629B" w:rsidP="0056482F">
            <w:pPr>
              <w:jc w:val="right"/>
              <w:rPr>
                <w:rFonts w:ascii="Arial Narrow" w:hAnsi="Arial Narrow" w:cs="Arial"/>
              </w:rPr>
            </w:pPr>
          </w:p>
          <w:p w14:paraId="01B51290" w14:textId="77777777" w:rsidR="003E629B" w:rsidRPr="00CA4926" w:rsidRDefault="003E629B" w:rsidP="0056482F">
            <w:pPr>
              <w:jc w:val="right"/>
              <w:rPr>
                <w:rFonts w:ascii="Arial Narrow" w:hAnsi="Arial Narrow" w:cs="Arial"/>
              </w:rPr>
            </w:pPr>
            <w:r w:rsidRPr="00CA4926">
              <w:rPr>
                <w:rFonts w:ascii="Arial Narrow" w:hAnsi="Arial Narrow" w:cs="Arial"/>
              </w:rPr>
              <w:t>June 2011-June 2012</w:t>
            </w:r>
          </w:p>
        </w:tc>
      </w:tr>
      <w:tr w:rsidR="0056482F" w:rsidRPr="00CA4926" w14:paraId="5D7F14D7" w14:textId="77777777" w:rsidTr="008172C8">
        <w:tc>
          <w:tcPr>
            <w:tcW w:w="3960" w:type="dxa"/>
            <w:shd w:val="clear" w:color="auto" w:fill="auto"/>
          </w:tcPr>
          <w:p w14:paraId="7EDAB85C" w14:textId="77777777" w:rsidR="003E629B" w:rsidRPr="00CA4926" w:rsidRDefault="003E629B" w:rsidP="008172C8">
            <w:pPr>
              <w:rPr>
                <w:rFonts w:ascii="Arial Narrow" w:hAnsi="Arial Narrow" w:cs="Arial"/>
              </w:rPr>
            </w:pPr>
          </w:p>
          <w:p w14:paraId="27DF8CA5" w14:textId="77777777" w:rsidR="003E629B" w:rsidRPr="00CA4926" w:rsidRDefault="003E629B" w:rsidP="008172C8">
            <w:pPr>
              <w:rPr>
                <w:rFonts w:ascii="Arial Narrow" w:hAnsi="Arial Narrow" w:cs="Arial"/>
              </w:rPr>
            </w:pPr>
            <w:r w:rsidRPr="00CA4926">
              <w:rPr>
                <w:rFonts w:ascii="Arial Narrow" w:hAnsi="Arial Narrow" w:cs="Arial"/>
              </w:rPr>
              <w:t>Chair, Organization of Minority Residents a</w:t>
            </w:r>
            <w:r w:rsidR="00E5712F">
              <w:rPr>
                <w:rFonts w:ascii="Arial Narrow" w:hAnsi="Arial Narrow" w:cs="Arial"/>
              </w:rPr>
              <w:t>n</w:t>
            </w:r>
            <w:r w:rsidRPr="00CA4926">
              <w:rPr>
                <w:rFonts w:ascii="Arial Narrow" w:hAnsi="Arial Narrow" w:cs="Arial"/>
              </w:rPr>
              <w:t>d Fellows</w:t>
            </w:r>
          </w:p>
        </w:tc>
        <w:tc>
          <w:tcPr>
            <w:tcW w:w="3960" w:type="dxa"/>
            <w:shd w:val="clear" w:color="auto" w:fill="auto"/>
          </w:tcPr>
          <w:p w14:paraId="46236D15" w14:textId="77777777" w:rsidR="003E629B" w:rsidRPr="00CA4926" w:rsidRDefault="003E629B" w:rsidP="008172C8">
            <w:pPr>
              <w:rPr>
                <w:rFonts w:ascii="Arial Narrow" w:hAnsi="Arial Narrow" w:cs="Arial"/>
              </w:rPr>
            </w:pPr>
            <w:r w:rsidRPr="00CA4926">
              <w:rPr>
                <w:rFonts w:ascii="Arial Narrow" w:hAnsi="Arial Narrow" w:cs="Arial"/>
              </w:rPr>
              <w:t xml:space="preserve">Massachusetts General Hospital </w:t>
            </w:r>
          </w:p>
        </w:tc>
        <w:tc>
          <w:tcPr>
            <w:tcW w:w="1980" w:type="dxa"/>
            <w:shd w:val="clear" w:color="auto" w:fill="auto"/>
            <w:vAlign w:val="bottom"/>
          </w:tcPr>
          <w:p w14:paraId="581CA1FC" w14:textId="77777777" w:rsidR="003E629B" w:rsidRPr="00CA4926" w:rsidRDefault="003E629B" w:rsidP="0056482F">
            <w:pPr>
              <w:jc w:val="right"/>
              <w:rPr>
                <w:rFonts w:ascii="Arial Narrow" w:hAnsi="Arial Narrow" w:cs="Arial"/>
              </w:rPr>
            </w:pPr>
            <w:r w:rsidRPr="00CA4926">
              <w:rPr>
                <w:rFonts w:ascii="Arial Narrow" w:hAnsi="Arial Narrow" w:cs="Arial"/>
              </w:rPr>
              <w:t>June 2012-June 2013</w:t>
            </w:r>
          </w:p>
        </w:tc>
      </w:tr>
      <w:tr w:rsidR="0056482F" w:rsidRPr="00CA4926" w14:paraId="1B68D0C4" w14:textId="77777777" w:rsidTr="008172C8">
        <w:tc>
          <w:tcPr>
            <w:tcW w:w="3960" w:type="dxa"/>
            <w:shd w:val="clear" w:color="auto" w:fill="auto"/>
          </w:tcPr>
          <w:p w14:paraId="6F4F6334" w14:textId="77777777" w:rsidR="003E629B" w:rsidRPr="00CA4926" w:rsidRDefault="003E629B" w:rsidP="008172C8">
            <w:pPr>
              <w:rPr>
                <w:rFonts w:ascii="Arial Narrow" w:hAnsi="Arial Narrow" w:cs="Arial"/>
              </w:rPr>
            </w:pPr>
          </w:p>
          <w:p w14:paraId="539DBFB2" w14:textId="77777777" w:rsidR="003E629B" w:rsidRPr="00CA4926" w:rsidRDefault="003E629B" w:rsidP="008172C8">
            <w:pPr>
              <w:rPr>
                <w:rFonts w:ascii="Arial Narrow" w:hAnsi="Arial Narrow" w:cs="Arial"/>
              </w:rPr>
            </w:pPr>
          </w:p>
          <w:p w14:paraId="65CFE89A" w14:textId="77777777" w:rsidR="003E629B" w:rsidRPr="00CA4926" w:rsidRDefault="00DD4019" w:rsidP="008172C8">
            <w:pPr>
              <w:rPr>
                <w:rFonts w:ascii="Arial Narrow" w:hAnsi="Arial Narrow" w:cs="Arial"/>
              </w:rPr>
            </w:pPr>
            <w:r>
              <w:rPr>
                <w:rFonts w:ascii="Arial Narrow" w:hAnsi="Arial Narrow" w:cs="Arial"/>
              </w:rPr>
              <w:t>*</w:t>
            </w:r>
            <w:r w:rsidR="003E629B" w:rsidRPr="00CA4926">
              <w:rPr>
                <w:rFonts w:ascii="Arial Narrow" w:hAnsi="Arial Narrow" w:cs="Arial"/>
              </w:rPr>
              <w:t>Ethics Committee</w:t>
            </w:r>
          </w:p>
        </w:tc>
        <w:tc>
          <w:tcPr>
            <w:tcW w:w="3960" w:type="dxa"/>
            <w:shd w:val="clear" w:color="auto" w:fill="auto"/>
          </w:tcPr>
          <w:p w14:paraId="741B4D16" w14:textId="77777777" w:rsidR="003E629B" w:rsidRPr="00CA4926" w:rsidRDefault="003E629B" w:rsidP="008172C8">
            <w:pPr>
              <w:rPr>
                <w:rFonts w:ascii="Arial Narrow" w:hAnsi="Arial Narrow" w:cs="Arial"/>
              </w:rPr>
            </w:pPr>
            <w:r w:rsidRPr="00CA4926">
              <w:rPr>
                <w:rFonts w:ascii="Arial Narrow" w:hAnsi="Arial Narrow" w:cs="Arial"/>
              </w:rPr>
              <w:t xml:space="preserve">Hospital of the University of Pennsylvania </w:t>
            </w:r>
          </w:p>
        </w:tc>
        <w:tc>
          <w:tcPr>
            <w:tcW w:w="1980" w:type="dxa"/>
            <w:shd w:val="clear" w:color="auto" w:fill="auto"/>
            <w:vAlign w:val="bottom"/>
          </w:tcPr>
          <w:p w14:paraId="56692978" w14:textId="77777777" w:rsidR="003E629B" w:rsidRPr="00CA4926" w:rsidRDefault="003E629B" w:rsidP="0056482F">
            <w:pPr>
              <w:jc w:val="right"/>
              <w:rPr>
                <w:rFonts w:ascii="Arial Narrow" w:hAnsi="Arial Narrow" w:cs="Arial"/>
              </w:rPr>
            </w:pPr>
            <w:r w:rsidRPr="00CA4926">
              <w:rPr>
                <w:rFonts w:ascii="Arial Narrow" w:hAnsi="Arial Narrow" w:cs="Arial"/>
              </w:rPr>
              <w:t>September 2014-July 2017</w:t>
            </w:r>
          </w:p>
        </w:tc>
      </w:tr>
      <w:tr w:rsidR="0056482F" w:rsidRPr="00CA4926" w14:paraId="53B5F3E3" w14:textId="77777777" w:rsidTr="008172C8">
        <w:tc>
          <w:tcPr>
            <w:tcW w:w="3960" w:type="dxa"/>
            <w:shd w:val="clear" w:color="auto" w:fill="auto"/>
          </w:tcPr>
          <w:p w14:paraId="1F1D9F76" w14:textId="77777777" w:rsidR="003E629B" w:rsidRPr="00CA4926" w:rsidRDefault="003E629B" w:rsidP="008172C8">
            <w:pPr>
              <w:rPr>
                <w:rFonts w:ascii="Arial Narrow" w:hAnsi="Arial Narrow" w:cs="Arial"/>
              </w:rPr>
            </w:pPr>
            <w:r>
              <w:rPr>
                <w:rFonts w:ascii="Arial Narrow" w:hAnsi="Arial Narrow" w:cs="Arial"/>
              </w:rPr>
              <w:t>All IN for Health Advisory Board</w:t>
            </w:r>
          </w:p>
        </w:tc>
        <w:tc>
          <w:tcPr>
            <w:tcW w:w="3960" w:type="dxa"/>
            <w:shd w:val="clear" w:color="auto" w:fill="auto"/>
          </w:tcPr>
          <w:p w14:paraId="4E7B2471" w14:textId="77777777" w:rsidR="003E629B" w:rsidRDefault="003E629B" w:rsidP="008172C8">
            <w:pPr>
              <w:rPr>
                <w:rFonts w:ascii="Arial Narrow" w:hAnsi="Arial Narrow" w:cs="Arial"/>
              </w:rPr>
            </w:pPr>
            <w:r>
              <w:rPr>
                <w:rFonts w:ascii="Arial Narrow" w:hAnsi="Arial Narrow" w:cs="Arial"/>
              </w:rPr>
              <w:t>IN Clinical and Translational Science Institute</w:t>
            </w:r>
          </w:p>
          <w:p w14:paraId="6531F431" w14:textId="77777777" w:rsidR="00EE1724" w:rsidRPr="00CA4926" w:rsidRDefault="00EE1724" w:rsidP="008172C8">
            <w:pPr>
              <w:rPr>
                <w:rFonts w:ascii="Arial Narrow" w:hAnsi="Arial Narrow" w:cs="Arial"/>
              </w:rPr>
            </w:pPr>
          </w:p>
        </w:tc>
        <w:tc>
          <w:tcPr>
            <w:tcW w:w="1980" w:type="dxa"/>
            <w:shd w:val="clear" w:color="auto" w:fill="auto"/>
            <w:vAlign w:val="bottom"/>
          </w:tcPr>
          <w:p w14:paraId="4871E048" w14:textId="77777777" w:rsidR="003E629B" w:rsidRPr="00CA4926" w:rsidRDefault="003E629B" w:rsidP="0056482F">
            <w:pPr>
              <w:jc w:val="right"/>
              <w:rPr>
                <w:rFonts w:ascii="Arial Narrow" w:hAnsi="Arial Narrow" w:cs="Arial"/>
              </w:rPr>
            </w:pPr>
            <w:r>
              <w:rPr>
                <w:rFonts w:ascii="Arial Narrow" w:hAnsi="Arial Narrow" w:cs="Arial"/>
              </w:rPr>
              <w:t>July 2021</w:t>
            </w:r>
            <w:r w:rsidR="0085605F">
              <w:rPr>
                <w:rFonts w:ascii="Arial Narrow" w:hAnsi="Arial Narrow" w:cs="Arial"/>
              </w:rPr>
              <w:t>-present</w:t>
            </w:r>
          </w:p>
        </w:tc>
      </w:tr>
      <w:tr w:rsidR="0056482F" w:rsidRPr="00CA4926" w14:paraId="09D44A8D" w14:textId="77777777" w:rsidTr="008172C8">
        <w:trPr>
          <w:trHeight w:val="575"/>
        </w:trPr>
        <w:tc>
          <w:tcPr>
            <w:tcW w:w="3960" w:type="dxa"/>
            <w:shd w:val="clear" w:color="auto" w:fill="auto"/>
          </w:tcPr>
          <w:p w14:paraId="065A1B1E" w14:textId="77777777" w:rsidR="003E629B" w:rsidRPr="00CA4926" w:rsidRDefault="00DD4019" w:rsidP="008172C8">
            <w:pPr>
              <w:rPr>
                <w:rFonts w:ascii="Arial Narrow" w:hAnsi="Arial Narrow" w:cs="Arial"/>
              </w:rPr>
            </w:pPr>
            <w:r>
              <w:rPr>
                <w:rFonts w:ascii="Arial Narrow" w:hAnsi="Arial Narrow" w:cs="Arial"/>
              </w:rPr>
              <w:t>*</w:t>
            </w:r>
            <w:r w:rsidR="003E629B">
              <w:rPr>
                <w:rFonts w:ascii="Arial Narrow" w:hAnsi="Arial Narrow" w:cs="Arial"/>
              </w:rPr>
              <w:t>Elective Subcommittee</w:t>
            </w:r>
          </w:p>
        </w:tc>
        <w:tc>
          <w:tcPr>
            <w:tcW w:w="3960" w:type="dxa"/>
            <w:shd w:val="clear" w:color="auto" w:fill="auto"/>
          </w:tcPr>
          <w:p w14:paraId="49CF0499" w14:textId="77777777" w:rsidR="003E629B" w:rsidRPr="00CA4926" w:rsidRDefault="003E629B" w:rsidP="008172C8">
            <w:pPr>
              <w:rPr>
                <w:rFonts w:ascii="Arial Narrow" w:hAnsi="Arial Narrow" w:cs="Arial"/>
              </w:rPr>
            </w:pPr>
            <w:r>
              <w:rPr>
                <w:rFonts w:ascii="Arial Narrow" w:hAnsi="Arial Narrow" w:cs="Arial"/>
              </w:rPr>
              <w:t>Indiana University School of Medicine</w:t>
            </w:r>
          </w:p>
        </w:tc>
        <w:tc>
          <w:tcPr>
            <w:tcW w:w="1980" w:type="dxa"/>
            <w:shd w:val="clear" w:color="auto" w:fill="auto"/>
            <w:vAlign w:val="bottom"/>
          </w:tcPr>
          <w:p w14:paraId="25F02BFD" w14:textId="77777777" w:rsidR="003E629B" w:rsidRPr="00CA4926" w:rsidRDefault="003E629B" w:rsidP="0056482F">
            <w:pPr>
              <w:jc w:val="right"/>
              <w:rPr>
                <w:rFonts w:ascii="Arial Narrow" w:hAnsi="Arial Narrow" w:cs="Arial"/>
              </w:rPr>
            </w:pPr>
            <w:r>
              <w:rPr>
                <w:rFonts w:ascii="Arial Narrow" w:hAnsi="Arial Narrow" w:cs="Arial"/>
              </w:rPr>
              <w:t>July 2021</w:t>
            </w:r>
            <w:r w:rsidR="0085605F">
              <w:rPr>
                <w:rFonts w:ascii="Arial Narrow" w:hAnsi="Arial Narrow" w:cs="Arial"/>
              </w:rPr>
              <w:t>-present</w:t>
            </w:r>
          </w:p>
        </w:tc>
      </w:tr>
    </w:tbl>
    <w:p w14:paraId="303CBB32" w14:textId="77777777" w:rsidR="003E629B" w:rsidRPr="00CA4926" w:rsidRDefault="003E629B" w:rsidP="0056482F">
      <w:pPr>
        <w:rPr>
          <w:rFonts w:ascii="Arial Narrow" w:hAnsi="Arial Narrow" w:cs="Arial"/>
          <w:u w:val="single"/>
        </w:rPr>
      </w:pPr>
    </w:p>
    <w:p w14:paraId="24E63AF1" w14:textId="77777777" w:rsidR="003E629B" w:rsidRDefault="003E629B" w:rsidP="0056482F">
      <w:pPr>
        <w:tabs>
          <w:tab w:val="left" w:pos="5220"/>
          <w:tab w:val="left" w:pos="7380"/>
        </w:tabs>
        <w:rPr>
          <w:rFonts w:ascii="Arial Narrow" w:hAnsi="Arial Narrow" w:cs="Arial"/>
        </w:rPr>
      </w:pPr>
    </w:p>
    <w:tbl>
      <w:tblPr>
        <w:tblW w:w="0" w:type="auto"/>
        <w:tblInd w:w="468" w:type="dxa"/>
        <w:tblLook w:val="04A0" w:firstRow="1" w:lastRow="0" w:firstColumn="1" w:lastColumn="0" w:noHBand="0" w:noVBand="1"/>
      </w:tblPr>
      <w:tblGrid>
        <w:gridCol w:w="3970"/>
        <w:gridCol w:w="3970"/>
        <w:gridCol w:w="1985"/>
      </w:tblGrid>
      <w:tr w:rsidR="0056482F" w:rsidRPr="003D6DFA" w14:paraId="345E3B2F" w14:textId="77777777" w:rsidTr="003D6DFA">
        <w:trPr>
          <w:trHeight w:val="395"/>
        </w:trPr>
        <w:tc>
          <w:tcPr>
            <w:tcW w:w="3970" w:type="dxa"/>
            <w:shd w:val="clear" w:color="auto" w:fill="auto"/>
            <w:vAlign w:val="bottom"/>
          </w:tcPr>
          <w:p w14:paraId="2F6FF7DC" w14:textId="77777777" w:rsidR="003E629B" w:rsidRPr="003D6DFA" w:rsidRDefault="003E629B" w:rsidP="003D6DFA">
            <w:pPr>
              <w:tabs>
                <w:tab w:val="left" w:pos="5220"/>
                <w:tab w:val="left" w:pos="7380"/>
              </w:tabs>
              <w:rPr>
                <w:rFonts w:ascii="Arial Narrow" w:hAnsi="Arial Narrow" w:cs="Arial"/>
                <w:b/>
                <w:bCs/>
              </w:rPr>
            </w:pPr>
            <w:r w:rsidRPr="003D6DFA">
              <w:rPr>
                <w:rFonts w:ascii="Arial Narrow" w:hAnsi="Arial Narrow" w:cs="Arial"/>
                <w:b/>
                <w:bCs/>
              </w:rPr>
              <w:t>National</w:t>
            </w:r>
          </w:p>
        </w:tc>
        <w:tc>
          <w:tcPr>
            <w:tcW w:w="3970" w:type="dxa"/>
            <w:shd w:val="clear" w:color="auto" w:fill="auto"/>
            <w:vAlign w:val="bottom"/>
          </w:tcPr>
          <w:p w14:paraId="75847142" w14:textId="77777777" w:rsidR="00EE1724" w:rsidRPr="003D6DFA" w:rsidRDefault="003E629B" w:rsidP="003D6DFA">
            <w:pPr>
              <w:tabs>
                <w:tab w:val="left" w:pos="5220"/>
                <w:tab w:val="left" w:pos="7380"/>
              </w:tabs>
              <w:rPr>
                <w:rFonts w:ascii="Arial Narrow" w:hAnsi="Arial Narrow" w:cs="Arial"/>
                <w:b/>
                <w:bCs/>
              </w:rPr>
            </w:pPr>
            <w:r w:rsidRPr="003D6DFA">
              <w:rPr>
                <w:rFonts w:ascii="Arial Narrow" w:hAnsi="Arial Narrow" w:cs="Arial"/>
                <w:b/>
                <w:bCs/>
              </w:rPr>
              <w:t>Organization</w:t>
            </w:r>
          </w:p>
        </w:tc>
        <w:tc>
          <w:tcPr>
            <w:tcW w:w="1985" w:type="dxa"/>
            <w:shd w:val="clear" w:color="auto" w:fill="auto"/>
            <w:vAlign w:val="bottom"/>
          </w:tcPr>
          <w:p w14:paraId="74F9F5F9"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b/>
                <w:bCs/>
              </w:rPr>
              <w:t>Dates</w:t>
            </w:r>
          </w:p>
        </w:tc>
      </w:tr>
      <w:tr w:rsidR="0056482F" w:rsidRPr="003D6DFA" w14:paraId="797C832C" w14:textId="77777777" w:rsidTr="003D6DFA">
        <w:trPr>
          <w:trHeight w:val="756"/>
        </w:trPr>
        <w:tc>
          <w:tcPr>
            <w:tcW w:w="3970" w:type="dxa"/>
            <w:shd w:val="clear" w:color="auto" w:fill="auto"/>
          </w:tcPr>
          <w:p w14:paraId="1E1138F1" w14:textId="77777777" w:rsidR="003E629B" w:rsidRPr="003D6DFA" w:rsidRDefault="003E629B" w:rsidP="00EE1724">
            <w:pPr>
              <w:rPr>
                <w:rFonts w:ascii="Arial Narrow" w:hAnsi="Arial Narrow" w:cs="Arial"/>
              </w:rPr>
            </w:pPr>
          </w:p>
          <w:p w14:paraId="15C2383D" w14:textId="77777777" w:rsidR="003E629B" w:rsidRPr="003D6DFA" w:rsidRDefault="00DD4019" w:rsidP="003D6DFA">
            <w:pPr>
              <w:tabs>
                <w:tab w:val="left" w:pos="5220"/>
                <w:tab w:val="left" w:pos="7380"/>
              </w:tabs>
              <w:rPr>
                <w:rFonts w:ascii="Arial Narrow" w:hAnsi="Arial Narrow" w:cs="Arial"/>
              </w:rPr>
            </w:pPr>
            <w:r>
              <w:rPr>
                <w:rFonts w:ascii="Arial Narrow" w:hAnsi="Arial Narrow" w:cs="Arial"/>
              </w:rPr>
              <w:t>*</w:t>
            </w:r>
            <w:r w:rsidR="003E629B" w:rsidRPr="003D6DFA">
              <w:rPr>
                <w:rFonts w:ascii="Arial Narrow" w:hAnsi="Arial Narrow" w:cs="Arial"/>
              </w:rPr>
              <w:t xml:space="preserve">Member, American Association for the Advancement of Liver Disease Diversity Committee (appointed) </w:t>
            </w:r>
          </w:p>
          <w:p w14:paraId="56F448F6" w14:textId="77777777" w:rsidR="00EE1724" w:rsidRPr="003D6DFA" w:rsidRDefault="00EE1724" w:rsidP="003D6DFA">
            <w:pPr>
              <w:tabs>
                <w:tab w:val="left" w:pos="5220"/>
                <w:tab w:val="left" w:pos="7380"/>
              </w:tabs>
              <w:rPr>
                <w:rFonts w:ascii="Arial Narrow" w:hAnsi="Arial Narrow" w:cs="Arial"/>
              </w:rPr>
            </w:pPr>
          </w:p>
        </w:tc>
        <w:tc>
          <w:tcPr>
            <w:tcW w:w="3970" w:type="dxa"/>
            <w:shd w:val="clear" w:color="auto" w:fill="auto"/>
          </w:tcPr>
          <w:p w14:paraId="749FE62C" w14:textId="77777777" w:rsidR="00EE1724" w:rsidRPr="003D6DFA" w:rsidRDefault="00EE1724" w:rsidP="003D6DFA">
            <w:pPr>
              <w:tabs>
                <w:tab w:val="left" w:pos="5220"/>
                <w:tab w:val="left" w:pos="7380"/>
              </w:tabs>
              <w:rPr>
                <w:rFonts w:ascii="Arial Narrow" w:hAnsi="Arial Narrow" w:cs="Arial"/>
              </w:rPr>
            </w:pPr>
          </w:p>
          <w:p w14:paraId="354E19E6"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American Association for the Study of Liver Disease</w:t>
            </w:r>
          </w:p>
        </w:tc>
        <w:tc>
          <w:tcPr>
            <w:tcW w:w="1985" w:type="dxa"/>
            <w:shd w:val="clear" w:color="auto" w:fill="auto"/>
          </w:tcPr>
          <w:p w14:paraId="10446666" w14:textId="77777777" w:rsidR="00EE1724" w:rsidRPr="003D6DFA" w:rsidRDefault="00EE1724" w:rsidP="003D6DFA">
            <w:pPr>
              <w:tabs>
                <w:tab w:val="left" w:pos="5220"/>
                <w:tab w:val="left" w:pos="7380"/>
              </w:tabs>
              <w:jc w:val="right"/>
              <w:rPr>
                <w:rFonts w:ascii="Arial Narrow" w:hAnsi="Arial Narrow" w:cs="Arial"/>
              </w:rPr>
            </w:pPr>
          </w:p>
          <w:p w14:paraId="2B19025D"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January 2019-present</w:t>
            </w:r>
          </w:p>
        </w:tc>
      </w:tr>
      <w:tr w:rsidR="0056482F" w:rsidRPr="003D6DFA" w14:paraId="042C181D" w14:textId="77777777" w:rsidTr="003D6DFA">
        <w:trPr>
          <w:trHeight w:val="756"/>
        </w:trPr>
        <w:tc>
          <w:tcPr>
            <w:tcW w:w="3970" w:type="dxa"/>
            <w:shd w:val="clear" w:color="auto" w:fill="auto"/>
          </w:tcPr>
          <w:p w14:paraId="38C12393" w14:textId="77777777" w:rsidR="003E629B" w:rsidRPr="003D6DFA" w:rsidRDefault="00DD4019" w:rsidP="003D6DFA">
            <w:pPr>
              <w:tabs>
                <w:tab w:val="left" w:pos="5220"/>
                <w:tab w:val="left" w:pos="7380"/>
              </w:tabs>
              <w:rPr>
                <w:rFonts w:ascii="Arial Narrow" w:hAnsi="Arial Narrow" w:cs="Arial"/>
              </w:rPr>
            </w:pPr>
            <w:r>
              <w:rPr>
                <w:rFonts w:ascii="Arial Narrow" w:hAnsi="Arial Narrow" w:cs="Arial"/>
              </w:rPr>
              <w:t>*</w:t>
            </w:r>
            <w:r w:rsidR="003E629B" w:rsidRPr="003D6DFA">
              <w:rPr>
                <w:rFonts w:ascii="Arial Narrow" w:hAnsi="Arial Narrow" w:cs="Arial"/>
              </w:rPr>
              <w:t>Digestive Disease Week Diversity Symposium Planning Committee</w:t>
            </w:r>
          </w:p>
        </w:tc>
        <w:tc>
          <w:tcPr>
            <w:tcW w:w="3970" w:type="dxa"/>
            <w:shd w:val="clear" w:color="auto" w:fill="auto"/>
          </w:tcPr>
          <w:p w14:paraId="647E8A27"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Four National GI Societies</w:t>
            </w:r>
          </w:p>
        </w:tc>
        <w:tc>
          <w:tcPr>
            <w:tcW w:w="1985" w:type="dxa"/>
            <w:shd w:val="clear" w:color="auto" w:fill="auto"/>
          </w:tcPr>
          <w:p w14:paraId="6586EC82"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July 2019</w:t>
            </w:r>
          </w:p>
        </w:tc>
      </w:tr>
      <w:tr w:rsidR="0056482F" w:rsidRPr="003D6DFA" w14:paraId="74DB2942" w14:textId="77777777" w:rsidTr="003D6DFA">
        <w:trPr>
          <w:trHeight w:val="791"/>
        </w:trPr>
        <w:tc>
          <w:tcPr>
            <w:tcW w:w="3970" w:type="dxa"/>
            <w:shd w:val="clear" w:color="auto" w:fill="auto"/>
          </w:tcPr>
          <w:p w14:paraId="2AA5BEB1" w14:textId="77777777" w:rsidR="003E629B" w:rsidRPr="003D6DFA" w:rsidRDefault="00DD4019" w:rsidP="003D6DFA">
            <w:pPr>
              <w:tabs>
                <w:tab w:val="left" w:pos="5220"/>
                <w:tab w:val="left" w:pos="7380"/>
              </w:tabs>
              <w:rPr>
                <w:rFonts w:ascii="Arial Narrow" w:hAnsi="Arial Narrow" w:cs="Arial"/>
              </w:rPr>
            </w:pPr>
            <w:r>
              <w:rPr>
                <w:rFonts w:ascii="Arial Narrow" w:hAnsi="Arial Narrow" w:cs="Arial"/>
              </w:rPr>
              <w:t>*</w:t>
            </w:r>
            <w:r w:rsidR="003E629B" w:rsidRPr="003D6DFA">
              <w:rPr>
                <w:rFonts w:ascii="Arial Narrow" w:hAnsi="Arial Narrow" w:cs="Arial"/>
              </w:rPr>
              <w:t>Member, Intersociety Group on Diversity</w:t>
            </w:r>
          </w:p>
        </w:tc>
        <w:tc>
          <w:tcPr>
            <w:tcW w:w="3970" w:type="dxa"/>
            <w:shd w:val="clear" w:color="auto" w:fill="auto"/>
          </w:tcPr>
          <w:p w14:paraId="339161F2"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American Association for the Study of Liver Disease Diversity Committee</w:t>
            </w:r>
          </w:p>
        </w:tc>
        <w:tc>
          <w:tcPr>
            <w:tcW w:w="1985" w:type="dxa"/>
            <w:shd w:val="clear" w:color="auto" w:fill="auto"/>
          </w:tcPr>
          <w:p w14:paraId="6B674BFD"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February 2020</w:t>
            </w:r>
          </w:p>
        </w:tc>
      </w:tr>
      <w:tr w:rsidR="0056482F" w:rsidRPr="003D6DFA" w14:paraId="1DBFF335" w14:textId="77777777" w:rsidTr="003D6DFA">
        <w:trPr>
          <w:trHeight w:val="756"/>
        </w:trPr>
        <w:tc>
          <w:tcPr>
            <w:tcW w:w="3970" w:type="dxa"/>
            <w:shd w:val="clear" w:color="auto" w:fill="auto"/>
          </w:tcPr>
          <w:p w14:paraId="16CACF07" w14:textId="77777777" w:rsidR="003E629B" w:rsidRPr="003D6DFA" w:rsidRDefault="00DD4019" w:rsidP="003D6DFA">
            <w:pPr>
              <w:tabs>
                <w:tab w:val="left" w:pos="5220"/>
                <w:tab w:val="left" w:pos="7380"/>
              </w:tabs>
              <w:rPr>
                <w:rFonts w:ascii="Arial Narrow" w:hAnsi="Arial Narrow" w:cs="Arial"/>
              </w:rPr>
            </w:pPr>
            <w:r>
              <w:rPr>
                <w:rFonts w:ascii="Arial Narrow" w:hAnsi="Arial Narrow" w:cs="Arial"/>
              </w:rPr>
              <w:t>*</w:t>
            </w:r>
            <w:r w:rsidR="003E629B" w:rsidRPr="003D6DFA">
              <w:rPr>
                <w:rFonts w:ascii="Arial Narrow" w:hAnsi="Arial Narrow" w:cs="Arial"/>
              </w:rPr>
              <w:t xml:space="preserve">Chair, Inclusion and Diversity Committee </w:t>
            </w:r>
          </w:p>
        </w:tc>
        <w:tc>
          <w:tcPr>
            <w:tcW w:w="3970" w:type="dxa"/>
            <w:shd w:val="clear" w:color="auto" w:fill="auto"/>
          </w:tcPr>
          <w:p w14:paraId="7D74F15E"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Five National GI Societies</w:t>
            </w:r>
          </w:p>
        </w:tc>
        <w:tc>
          <w:tcPr>
            <w:tcW w:w="1985" w:type="dxa"/>
            <w:shd w:val="clear" w:color="auto" w:fill="auto"/>
          </w:tcPr>
          <w:p w14:paraId="0A5C9B56"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January 202</w:t>
            </w:r>
            <w:r w:rsidR="0085605F" w:rsidRPr="003D6DFA">
              <w:rPr>
                <w:rFonts w:ascii="Arial Narrow" w:hAnsi="Arial Narrow" w:cs="Arial"/>
              </w:rPr>
              <w:t>1-January 2022</w:t>
            </w:r>
            <w:r w:rsidRPr="003D6DFA">
              <w:rPr>
                <w:rFonts w:ascii="Arial Narrow" w:hAnsi="Arial Narrow" w:cs="Arial"/>
              </w:rPr>
              <w:t xml:space="preserve"> </w:t>
            </w:r>
          </w:p>
        </w:tc>
      </w:tr>
      <w:tr w:rsidR="0056482F" w:rsidRPr="003D6DFA" w14:paraId="17ADCB83" w14:textId="77777777" w:rsidTr="003D6DFA">
        <w:trPr>
          <w:trHeight w:val="395"/>
        </w:trPr>
        <w:tc>
          <w:tcPr>
            <w:tcW w:w="3970" w:type="dxa"/>
            <w:shd w:val="clear" w:color="auto" w:fill="auto"/>
          </w:tcPr>
          <w:p w14:paraId="67E1FE3C" w14:textId="77777777" w:rsidR="008172C8" w:rsidRPr="003D6DFA" w:rsidRDefault="008172C8" w:rsidP="003D6DFA">
            <w:pPr>
              <w:tabs>
                <w:tab w:val="left" w:pos="5220"/>
                <w:tab w:val="left" w:pos="7380"/>
              </w:tabs>
              <w:rPr>
                <w:rFonts w:ascii="Arial Narrow" w:hAnsi="Arial Narrow" w:cs="Arial"/>
              </w:rPr>
            </w:pPr>
          </w:p>
          <w:p w14:paraId="63E336A9" w14:textId="77777777" w:rsidR="003E629B" w:rsidRPr="003D6DFA" w:rsidRDefault="00DD4019" w:rsidP="003D6DFA">
            <w:pPr>
              <w:tabs>
                <w:tab w:val="left" w:pos="5220"/>
                <w:tab w:val="left" w:pos="7380"/>
              </w:tabs>
              <w:rPr>
                <w:rFonts w:ascii="Arial Narrow" w:hAnsi="Arial Narrow" w:cs="Arial"/>
              </w:rPr>
            </w:pPr>
            <w:r>
              <w:rPr>
                <w:rFonts w:ascii="Arial Narrow" w:hAnsi="Arial Narrow" w:cs="Arial"/>
              </w:rPr>
              <w:t>*</w:t>
            </w:r>
            <w:r w:rsidR="003E629B" w:rsidRPr="003D6DFA">
              <w:rPr>
                <w:rFonts w:ascii="Arial Narrow" w:hAnsi="Arial Narrow" w:cs="Arial"/>
              </w:rPr>
              <w:t>Member Health Equity Advisory Board</w:t>
            </w:r>
          </w:p>
        </w:tc>
        <w:tc>
          <w:tcPr>
            <w:tcW w:w="3970" w:type="dxa"/>
            <w:shd w:val="clear" w:color="auto" w:fill="auto"/>
          </w:tcPr>
          <w:p w14:paraId="1EB4DCB2"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 xml:space="preserve">Autoimmune Hepatitis Association </w:t>
            </w:r>
          </w:p>
        </w:tc>
        <w:tc>
          <w:tcPr>
            <w:tcW w:w="1985" w:type="dxa"/>
            <w:shd w:val="clear" w:color="auto" w:fill="auto"/>
          </w:tcPr>
          <w:p w14:paraId="1B835057"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July 2021-</w:t>
            </w:r>
            <w:r w:rsidR="0085605F" w:rsidRPr="003D6DFA">
              <w:rPr>
                <w:rFonts w:ascii="Arial Narrow" w:hAnsi="Arial Narrow" w:cs="Arial"/>
              </w:rPr>
              <w:t>present</w:t>
            </w:r>
          </w:p>
        </w:tc>
      </w:tr>
      <w:tr w:rsidR="0056482F" w:rsidRPr="003D6DFA" w14:paraId="3679FC99" w14:textId="77777777" w:rsidTr="003D6DFA">
        <w:trPr>
          <w:trHeight w:val="395"/>
        </w:trPr>
        <w:tc>
          <w:tcPr>
            <w:tcW w:w="3970" w:type="dxa"/>
            <w:shd w:val="clear" w:color="auto" w:fill="auto"/>
          </w:tcPr>
          <w:p w14:paraId="01651305" w14:textId="77777777" w:rsidR="008172C8" w:rsidRPr="003D6DFA" w:rsidRDefault="008172C8" w:rsidP="003D6DFA">
            <w:pPr>
              <w:tabs>
                <w:tab w:val="left" w:pos="5220"/>
                <w:tab w:val="left" w:pos="7380"/>
              </w:tabs>
              <w:rPr>
                <w:rFonts w:ascii="Arial Narrow" w:hAnsi="Arial Narrow" w:cs="Arial"/>
              </w:rPr>
            </w:pPr>
          </w:p>
          <w:p w14:paraId="1D9763A9" w14:textId="77777777" w:rsidR="003E629B" w:rsidRPr="003D6DFA" w:rsidRDefault="00DD4019" w:rsidP="003D6DFA">
            <w:pPr>
              <w:tabs>
                <w:tab w:val="left" w:pos="5220"/>
                <w:tab w:val="left" w:pos="7380"/>
              </w:tabs>
              <w:rPr>
                <w:rFonts w:ascii="Arial Narrow" w:hAnsi="Arial Narrow" w:cs="Arial"/>
              </w:rPr>
            </w:pPr>
            <w:r>
              <w:rPr>
                <w:rFonts w:ascii="Arial Narrow" w:hAnsi="Arial Narrow" w:cs="Arial"/>
              </w:rPr>
              <w:t>*</w:t>
            </w:r>
            <w:r w:rsidR="003E629B" w:rsidRPr="003D6DFA">
              <w:rPr>
                <w:rFonts w:ascii="Arial Narrow" w:hAnsi="Arial Narrow" w:cs="Arial"/>
              </w:rPr>
              <w:t>Chair, Intersociety Group on Diversity</w:t>
            </w:r>
          </w:p>
        </w:tc>
        <w:tc>
          <w:tcPr>
            <w:tcW w:w="3970" w:type="dxa"/>
            <w:shd w:val="clear" w:color="auto" w:fill="auto"/>
          </w:tcPr>
          <w:p w14:paraId="53D710C1"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Five National GI Societies</w:t>
            </w:r>
          </w:p>
        </w:tc>
        <w:tc>
          <w:tcPr>
            <w:tcW w:w="1985" w:type="dxa"/>
            <w:shd w:val="clear" w:color="auto" w:fill="auto"/>
          </w:tcPr>
          <w:p w14:paraId="7CAA9097"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July 2021-July 202</w:t>
            </w:r>
            <w:r w:rsidR="0085605F" w:rsidRPr="003D6DFA">
              <w:rPr>
                <w:rFonts w:ascii="Arial Narrow" w:hAnsi="Arial Narrow" w:cs="Arial"/>
              </w:rPr>
              <w:t>2</w:t>
            </w:r>
          </w:p>
        </w:tc>
      </w:tr>
      <w:tr w:rsidR="00E23051" w:rsidRPr="003D6DFA" w14:paraId="3B4D0F79" w14:textId="77777777" w:rsidTr="003D6DFA">
        <w:trPr>
          <w:trHeight w:val="756"/>
        </w:trPr>
        <w:tc>
          <w:tcPr>
            <w:tcW w:w="3970" w:type="dxa"/>
            <w:shd w:val="clear" w:color="auto" w:fill="auto"/>
          </w:tcPr>
          <w:p w14:paraId="00DC4A49"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Strategic Planning Committee</w:t>
            </w:r>
          </w:p>
        </w:tc>
        <w:tc>
          <w:tcPr>
            <w:tcW w:w="3970" w:type="dxa"/>
            <w:shd w:val="clear" w:color="auto" w:fill="auto"/>
          </w:tcPr>
          <w:p w14:paraId="1E1A77B0"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 xml:space="preserve">American Association for the Study of Liver Disease </w:t>
            </w:r>
          </w:p>
        </w:tc>
        <w:tc>
          <w:tcPr>
            <w:tcW w:w="1985" w:type="dxa"/>
            <w:shd w:val="clear" w:color="auto" w:fill="auto"/>
          </w:tcPr>
          <w:p w14:paraId="786E5202"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April 2022</w:t>
            </w:r>
            <w:r w:rsidR="0085605F" w:rsidRPr="003D6DFA">
              <w:rPr>
                <w:rFonts w:ascii="Arial Narrow" w:hAnsi="Arial Narrow" w:cs="Arial"/>
              </w:rPr>
              <w:t>-present</w:t>
            </w:r>
          </w:p>
        </w:tc>
      </w:tr>
      <w:tr w:rsidR="0056482F" w:rsidRPr="003D6DFA" w14:paraId="61603BE3" w14:textId="77777777" w:rsidTr="003D6DFA">
        <w:trPr>
          <w:trHeight w:val="791"/>
        </w:trPr>
        <w:tc>
          <w:tcPr>
            <w:tcW w:w="3970" w:type="dxa"/>
            <w:shd w:val="clear" w:color="auto" w:fill="auto"/>
          </w:tcPr>
          <w:p w14:paraId="1657770B" w14:textId="77777777" w:rsidR="003E629B" w:rsidRPr="003D6DFA" w:rsidRDefault="00DD4019" w:rsidP="003D6DFA">
            <w:pPr>
              <w:tabs>
                <w:tab w:val="left" w:pos="5220"/>
                <w:tab w:val="left" w:pos="7380"/>
              </w:tabs>
              <w:rPr>
                <w:rFonts w:ascii="Arial Narrow" w:hAnsi="Arial Narrow" w:cs="Arial"/>
              </w:rPr>
            </w:pPr>
            <w:r>
              <w:rPr>
                <w:rFonts w:ascii="Arial Narrow" w:hAnsi="Arial Narrow" w:cs="Arial"/>
              </w:rPr>
              <w:t>*</w:t>
            </w:r>
            <w:r w:rsidR="003E629B" w:rsidRPr="003D6DFA">
              <w:rPr>
                <w:rFonts w:ascii="Arial Narrow" w:hAnsi="Arial Narrow" w:cs="Arial"/>
              </w:rPr>
              <w:t>Scientific Programming Committee</w:t>
            </w:r>
          </w:p>
        </w:tc>
        <w:tc>
          <w:tcPr>
            <w:tcW w:w="3970" w:type="dxa"/>
            <w:shd w:val="clear" w:color="auto" w:fill="auto"/>
          </w:tcPr>
          <w:p w14:paraId="347E8B8E" w14:textId="77777777" w:rsidR="003E629B" w:rsidRPr="003D6DFA" w:rsidRDefault="003E629B" w:rsidP="003D6DFA">
            <w:pPr>
              <w:tabs>
                <w:tab w:val="left" w:pos="5220"/>
                <w:tab w:val="left" w:pos="7380"/>
              </w:tabs>
              <w:rPr>
                <w:rFonts w:ascii="Arial Narrow" w:hAnsi="Arial Narrow" w:cs="Arial"/>
              </w:rPr>
            </w:pPr>
            <w:r w:rsidRPr="003D6DFA">
              <w:rPr>
                <w:rFonts w:ascii="Arial Narrow" w:hAnsi="Arial Narrow" w:cs="Arial"/>
              </w:rPr>
              <w:t>American Association for the Study of Liver Disease</w:t>
            </w:r>
          </w:p>
        </w:tc>
        <w:tc>
          <w:tcPr>
            <w:tcW w:w="1985" w:type="dxa"/>
            <w:shd w:val="clear" w:color="auto" w:fill="auto"/>
          </w:tcPr>
          <w:p w14:paraId="75BCA704" w14:textId="77777777" w:rsidR="003E629B" w:rsidRPr="003D6DFA" w:rsidRDefault="003E629B" w:rsidP="003D6DFA">
            <w:pPr>
              <w:tabs>
                <w:tab w:val="left" w:pos="5220"/>
                <w:tab w:val="left" w:pos="7380"/>
              </w:tabs>
              <w:jc w:val="right"/>
              <w:rPr>
                <w:rFonts w:ascii="Arial Narrow" w:hAnsi="Arial Narrow" w:cs="Arial"/>
              </w:rPr>
            </w:pPr>
            <w:r w:rsidRPr="003D6DFA">
              <w:rPr>
                <w:rFonts w:ascii="Arial Narrow" w:hAnsi="Arial Narrow" w:cs="Arial"/>
              </w:rPr>
              <w:t>April 2022</w:t>
            </w:r>
            <w:r w:rsidR="0085605F" w:rsidRPr="003D6DFA">
              <w:rPr>
                <w:rFonts w:ascii="Arial Narrow" w:hAnsi="Arial Narrow" w:cs="Arial"/>
              </w:rPr>
              <w:t>-present</w:t>
            </w:r>
          </w:p>
        </w:tc>
      </w:tr>
    </w:tbl>
    <w:p w14:paraId="43E661D6" w14:textId="77777777" w:rsidR="003E629B" w:rsidRDefault="003E629B" w:rsidP="0056482F">
      <w:pPr>
        <w:tabs>
          <w:tab w:val="left" w:pos="2610"/>
          <w:tab w:val="left" w:pos="5040"/>
          <w:tab w:val="left" w:pos="6120"/>
          <w:tab w:val="left" w:pos="7110"/>
          <w:tab w:val="left" w:pos="8370"/>
        </w:tabs>
        <w:jc w:val="both"/>
        <w:rPr>
          <w:rFonts w:ascii="Arial Narrow" w:hAnsi="Arial Narrow" w:cs="Arial"/>
          <w:u w:val="single"/>
        </w:rPr>
      </w:pPr>
    </w:p>
    <w:p w14:paraId="78441792" w14:textId="77777777" w:rsidR="008334EA" w:rsidRDefault="008334EA" w:rsidP="0056482F">
      <w:pPr>
        <w:tabs>
          <w:tab w:val="left" w:pos="2610"/>
          <w:tab w:val="left" w:pos="5040"/>
          <w:tab w:val="left" w:pos="6120"/>
          <w:tab w:val="left" w:pos="7110"/>
          <w:tab w:val="left" w:pos="8370"/>
        </w:tabs>
        <w:jc w:val="both"/>
        <w:rPr>
          <w:rFonts w:ascii="Arial Narrow" w:hAnsi="Arial Narrow" w:cs="Arial"/>
          <w:u w:val="single"/>
        </w:rPr>
      </w:pPr>
    </w:p>
    <w:p w14:paraId="67492B28" w14:textId="77777777" w:rsidR="006979AF" w:rsidRPr="003E629B" w:rsidRDefault="00EE30ED" w:rsidP="0056482F">
      <w:pPr>
        <w:tabs>
          <w:tab w:val="left" w:pos="2610"/>
          <w:tab w:val="left" w:pos="5040"/>
          <w:tab w:val="left" w:pos="6120"/>
          <w:tab w:val="left" w:pos="7110"/>
          <w:tab w:val="left" w:pos="8370"/>
        </w:tabs>
        <w:jc w:val="both"/>
        <w:rPr>
          <w:rFonts w:ascii="Arial Narrow" w:hAnsi="Arial Narrow" w:cs="Arial"/>
          <w:u w:val="single"/>
        </w:rPr>
      </w:pPr>
      <w:r>
        <w:rPr>
          <w:rFonts w:ascii="Arial Narrow" w:hAnsi="Arial Narrow" w:cs="Arial"/>
          <w:b/>
        </w:rPr>
        <w:t xml:space="preserve">SELECT </w:t>
      </w:r>
      <w:r w:rsidR="006979AF" w:rsidRPr="00CA4926">
        <w:rPr>
          <w:rFonts w:ascii="Arial Narrow" w:hAnsi="Arial Narrow" w:cs="Arial"/>
          <w:b/>
        </w:rPr>
        <w:t xml:space="preserve">INVITED PRESENTATIONS – </w:t>
      </w:r>
      <w:r w:rsidR="006979AF">
        <w:rPr>
          <w:rFonts w:ascii="Arial Narrow" w:hAnsi="Arial Narrow" w:cs="Arial"/>
          <w:b/>
        </w:rPr>
        <w:t>SERVICE</w:t>
      </w:r>
    </w:p>
    <w:p w14:paraId="7D0985C1" w14:textId="77777777" w:rsidR="006979AF" w:rsidRDefault="006979AF" w:rsidP="0056482F">
      <w:pPr>
        <w:tabs>
          <w:tab w:val="left" w:pos="2610"/>
          <w:tab w:val="left" w:pos="5040"/>
          <w:tab w:val="left" w:pos="6120"/>
          <w:tab w:val="left" w:pos="7110"/>
          <w:tab w:val="left" w:pos="8370"/>
        </w:tabs>
        <w:jc w:val="both"/>
        <w:rPr>
          <w:rFonts w:ascii="Arial Narrow" w:hAnsi="Arial Narrow" w:cs="Arial"/>
        </w:rPr>
      </w:pPr>
    </w:p>
    <w:tbl>
      <w:tblPr>
        <w:tblW w:w="9872" w:type="dxa"/>
        <w:tblInd w:w="468" w:type="dxa"/>
        <w:tblLook w:val="04A0" w:firstRow="1" w:lastRow="0" w:firstColumn="1" w:lastColumn="0" w:noHBand="0" w:noVBand="1"/>
      </w:tblPr>
      <w:tblGrid>
        <w:gridCol w:w="3949"/>
        <w:gridCol w:w="3949"/>
        <w:gridCol w:w="1974"/>
      </w:tblGrid>
      <w:tr w:rsidR="0056482F" w:rsidRPr="00CA4926" w14:paraId="0F53D3E2" w14:textId="77777777" w:rsidTr="007356B5">
        <w:trPr>
          <w:trHeight w:val="454"/>
        </w:trPr>
        <w:tc>
          <w:tcPr>
            <w:tcW w:w="3949" w:type="dxa"/>
            <w:shd w:val="clear" w:color="auto" w:fill="auto"/>
          </w:tcPr>
          <w:p w14:paraId="715D305A" w14:textId="77777777" w:rsidR="006979AF" w:rsidRDefault="006979AF" w:rsidP="0056482F">
            <w:pPr>
              <w:tabs>
                <w:tab w:val="left" w:pos="2610"/>
                <w:tab w:val="left" w:pos="5040"/>
                <w:tab w:val="left" w:pos="6120"/>
                <w:tab w:val="left" w:pos="7110"/>
                <w:tab w:val="left" w:pos="8370"/>
              </w:tabs>
              <w:jc w:val="both"/>
              <w:rPr>
                <w:rFonts w:ascii="Arial Narrow" w:hAnsi="Arial Narrow" w:cs="Arial"/>
                <w:b/>
              </w:rPr>
            </w:pPr>
          </w:p>
          <w:p w14:paraId="1F14D479" w14:textId="77777777" w:rsidR="006979AF" w:rsidRPr="00D140D4" w:rsidRDefault="006979AF" w:rsidP="0056482F">
            <w:pPr>
              <w:tabs>
                <w:tab w:val="left" w:pos="2610"/>
                <w:tab w:val="left" w:pos="5040"/>
                <w:tab w:val="left" w:pos="6120"/>
                <w:tab w:val="left" w:pos="7110"/>
                <w:tab w:val="left" w:pos="8370"/>
              </w:tabs>
              <w:jc w:val="both"/>
              <w:rPr>
                <w:rFonts w:ascii="Arial Narrow" w:hAnsi="Arial Narrow" w:cs="Arial"/>
                <w:b/>
              </w:rPr>
            </w:pPr>
            <w:r w:rsidRPr="00D140D4">
              <w:rPr>
                <w:rFonts w:ascii="Arial Narrow" w:hAnsi="Arial Narrow" w:cs="Arial"/>
                <w:b/>
              </w:rPr>
              <w:t>Local</w:t>
            </w:r>
            <w:r>
              <w:rPr>
                <w:rFonts w:ascii="Arial Narrow" w:hAnsi="Arial Narrow" w:cs="Arial"/>
                <w:b/>
              </w:rPr>
              <w:t xml:space="preserve"> and Regional</w:t>
            </w:r>
          </w:p>
        </w:tc>
        <w:tc>
          <w:tcPr>
            <w:tcW w:w="3949" w:type="dxa"/>
            <w:shd w:val="clear" w:color="auto" w:fill="auto"/>
            <w:vAlign w:val="bottom"/>
          </w:tcPr>
          <w:p w14:paraId="7D27EF75" w14:textId="77777777" w:rsidR="006979AF" w:rsidRPr="0056482F" w:rsidRDefault="0056482F" w:rsidP="0056482F">
            <w:pPr>
              <w:tabs>
                <w:tab w:val="left" w:pos="2610"/>
                <w:tab w:val="left" w:pos="5040"/>
                <w:tab w:val="left" w:pos="6120"/>
                <w:tab w:val="left" w:pos="7110"/>
                <w:tab w:val="left" w:pos="8370"/>
              </w:tabs>
              <w:rPr>
                <w:rFonts w:ascii="Arial Narrow" w:hAnsi="Arial Narrow" w:cs="Arial"/>
                <w:b/>
                <w:bCs/>
              </w:rPr>
            </w:pPr>
            <w:r w:rsidRPr="0056482F">
              <w:rPr>
                <w:rFonts w:ascii="Arial Narrow" w:hAnsi="Arial Narrow" w:cs="Arial"/>
                <w:b/>
                <w:bCs/>
              </w:rPr>
              <w:t>Organization</w:t>
            </w:r>
          </w:p>
        </w:tc>
        <w:tc>
          <w:tcPr>
            <w:tcW w:w="1974" w:type="dxa"/>
            <w:shd w:val="clear" w:color="auto" w:fill="auto"/>
            <w:vAlign w:val="bottom"/>
          </w:tcPr>
          <w:p w14:paraId="001A62FA" w14:textId="77777777" w:rsidR="006979AF" w:rsidRPr="0056482F" w:rsidRDefault="0056482F" w:rsidP="007356B5">
            <w:pPr>
              <w:tabs>
                <w:tab w:val="left" w:pos="2610"/>
                <w:tab w:val="left" w:pos="5040"/>
                <w:tab w:val="left" w:pos="6120"/>
                <w:tab w:val="left" w:pos="7110"/>
                <w:tab w:val="left" w:pos="8370"/>
              </w:tabs>
              <w:jc w:val="right"/>
              <w:rPr>
                <w:rFonts w:ascii="Arial Narrow" w:hAnsi="Arial Narrow" w:cs="Arial"/>
                <w:b/>
                <w:bCs/>
              </w:rPr>
            </w:pPr>
            <w:r w:rsidRPr="0056482F">
              <w:rPr>
                <w:rFonts w:ascii="Arial Narrow" w:hAnsi="Arial Narrow" w:cs="Arial"/>
                <w:b/>
                <w:bCs/>
              </w:rPr>
              <w:t>Date</w:t>
            </w:r>
            <w:r w:rsidR="00E5712F">
              <w:rPr>
                <w:rFonts w:ascii="Arial Narrow" w:hAnsi="Arial Narrow" w:cs="Arial"/>
                <w:b/>
                <w:bCs/>
              </w:rPr>
              <w:t>s</w:t>
            </w:r>
          </w:p>
        </w:tc>
      </w:tr>
      <w:tr w:rsidR="0056482F" w:rsidRPr="00CA4926" w14:paraId="00248C84" w14:textId="77777777" w:rsidTr="00EE1724">
        <w:trPr>
          <w:trHeight w:val="376"/>
        </w:trPr>
        <w:tc>
          <w:tcPr>
            <w:tcW w:w="3949" w:type="dxa"/>
            <w:shd w:val="clear" w:color="auto" w:fill="auto"/>
          </w:tcPr>
          <w:p w14:paraId="1DF44E63" w14:textId="77777777" w:rsidR="00EE1724" w:rsidRDefault="00EE1724" w:rsidP="00EE1724">
            <w:pPr>
              <w:tabs>
                <w:tab w:val="left" w:pos="3690"/>
                <w:tab w:val="left" w:pos="7380"/>
              </w:tabs>
              <w:rPr>
                <w:rFonts w:ascii="Arial Narrow" w:hAnsi="Arial Narrow" w:cs="Arial"/>
              </w:rPr>
            </w:pPr>
          </w:p>
          <w:p w14:paraId="406FE02C" w14:textId="77777777" w:rsidR="006979AF" w:rsidRPr="00CA4926" w:rsidRDefault="00DD4019" w:rsidP="00EE1724">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Racial Disparities in GI Disease</w:t>
            </w:r>
          </w:p>
        </w:tc>
        <w:tc>
          <w:tcPr>
            <w:tcW w:w="3949" w:type="dxa"/>
            <w:shd w:val="clear" w:color="auto" w:fill="auto"/>
          </w:tcPr>
          <w:p w14:paraId="1EF7CA7C" w14:textId="77777777" w:rsidR="007356B5" w:rsidRDefault="007356B5" w:rsidP="00EE1724">
            <w:pPr>
              <w:tabs>
                <w:tab w:val="left" w:pos="3690"/>
                <w:tab w:val="left" w:pos="7380"/>
              </w:tabs>
              <w:rPr>
                <w:rFonts w:ascii="Arial Narrow" w:hAnsi="Arial Narrow" w:cs="Arial"/>
              </w:rPr>
            </w:pPr>
          </w:p>
          <w:p w14:paraId="231FAA00" w14:textId="77777777" w:rsidR="006979AF" w:rsidRDefault="006979AF" w:rsidP="00EE1724">
            <w:pPr>
              <w:tabs>
                <w:tab w:val="left" w:pos="3690"/>
                <w:tab w:val="left" w:pos="7380"/>
              </w:tabs>
              <w:rPr>
                <w:rFonts w:ascii="Arial Narrow" w:hAnsi="Arial Narrow" w:cs="Arial"/>
              </w:rPr>
            </w:pPr>
            <w:r w:rsidRPr="00CA4926">
              <w:rPr>
                <w:rFonts w:ascii="Arial Narrow" w:hAnsi="Arial Narrow" w:cs="Arial"/>
              </w:rPr>
              <w:t>Urban Women’s Conference, Cincinnati, OH</w:t>
            </w:r>
          </w:p>
          <w:p w14:paraId="10C98943" w14:textId="77777777" w:rsidR="00EE1724" w:rsidRPr="00CA4926" w:rsidRDefault="00EE1724" w:rsidP="00EE1724">
            <w:pPr>
              <w:tabs>
                <w:tab w:val="left" w:pos="3690"/>
                <w:tab w:val="left" w:pos="7380"/>
              </w:tabs>
              <w:rPr>
                <w:rFonts w:ascii="Arial Narrow" w:hAnsi="Arial Narrow" w:cs="Arial"/>
              </w:rPr>
            </w:pPr>
          </w:p>
        </w:tc>
        <w:tc>
          <w:tcPr>
            <w:tcW w:w="1974" w:type="dxa"/>
            <w:shd w:val="clear" w:color="auto" w:fill="auto"/>
          </w:tcPr>
          <w:p w14:paraId="1EA378DA" w14:textId="77777777" w:rsidR="00EE1724" w:rsidRDefault="00EE1724" w:rsidP="00EE1724">
            <w:pPr>
              <w:tabs>
                <w:tab w:val="left" w:pos="3690"/>
                <w:tab w:val="left" w:pos="7380"/>
              </w:tabs>
              <w:jc w:val="right"/>
              <w:rPr>
                <w:rFonts w:ascii="Arial Narrow" w:hAnsi="Arial Narrow" w:cs="Arial"/>
              </w:rPr>
            </w:pPr>
          </w:p>
          <w:p w14:paraId="00600ECD" w14:textId="77777777" w:rsidR="006979AF" w:rsidRPr="00CA4926" w:rsidRDefault="006979AF" w:rsidP="00EE1724">
            <w:pPr>
              <w:tabs>
                <w:tab w:val="left" w:pos="3690"/>
                <w:tab w:val="left" w:pos="7380"/>
              </w:tabs>
              <w:jc w:val="right"/>
              <w:rPr>
                <w:rFonts w:ascii="Arial Narrow" w:hAnsi="Arial Narrow" w:cs="Arial"/>
              </w:rPr>
            </w:pPr>
            <w:r>
              <w:rPr>
                <w:rFonts w:ascii="Arial Narrow" w:hAnsi="Arial Narrow" w:cs="Arial"/>
              </w:rPr>
              <w:t>May 2019</w:t>
            </w:r>
          </w:p>
        </w:tc>
      </w:tr>
      <w:tr w:rsidR="0056482F" w:rsidRPr="00CA4926" w14:paraId="3799AD84" w14:textId="77777777" w:rsidTr="00EE1724">
        <w:trPr>
          <w:trHeight w:val="643"/>
        </w:trPr>
        <w:tc>
          <w:tcPr>
            <w:tcW w:w="3949" w:type="dxa"/>
            <w:shd w:val="clear" w:color="auto" w:fill="auto"/>
          </w:tcPr>
          <w:p w14:paraId="152F66B8" w14:textId="77777777" w:rsidR="006979AF" w:rsidRPr="00CA4926" w:rsidRDefault="00DD4019" w:rsidP="00EE1724">
            <w:pPr>
              <w:tabs>
                <w:tab w:val="left" w:pos="3690"/>
                <w:tab w:val="left" w:pos="7380"/>
              </w:tabs>
              <w:rPr>
                <w:rFonts w:ascii="Arial Narrow" w:hAnsi="Arial Narrow" w:cs="Arial"/>
              </w:rPr>
            </w:pPr>
            <w:r>
              <w:rPr>
                <w:rFonts w:ascii="Arial Narrow" w:hAnsi="Arial Narrow" w:cs="Arial"/>
              </w:rPr>
              <w:t>*</w:t>
            </w:r>
            <w:r w:rsidR="006979AF" w:rsidRPr="00CA4926">
              <w:rPr>
                <w:rFonts w:ascii="Arial Narrow" w:hAnsi="Arial Narrow" w:cs="Arial"/>
              </w:rPr>
              <w:t xml:space="preserve">“Just Mercy” a Conversation about Systemic Racism in Medicine panelist </w:t>
            </w:r>
          </w:p>
        </w:tc>
        <w:tc>
          <w:tcPr>
            <w:tcW w:w="3949" w:type="dxa"/>
            <w:shd w:val="clear" w:color="auto" w:fill="auto"/>
          </w:tcPr>
          <w:p w14:paraId="56845CA0" w14:textId="77777777" w:rsidR="006979AF" w:rsidRPr="00CA4926" w:rsidRDefault="006979AF" w:rsidP="00EE1724">
            <w:pPr>
              <w:tabs>
                <w:tab w:val="left" w:pos="3690"/>
                <w:tab w:val="left" w:pos="7380"/>
              </w:tabs>
              <w:rPr>
                <w:rFonts w:ascii="Arial Narrow" w:hAnsi="Arial Narrow" w:cs="Arial"/>
              </w:rPr>
            </w:pPr>
            <w:r w:rsidRPr="00CA4926">
              <w:rPr>
                <w:rFonts w:ascii="Arial Narrow" w:hAnsi="Arial Narrow" w:cs="Arial"/>
              </w:rPr>
              <w:t>Multicultural Physician Allianc</w:t>
            </w:r>
            <w:r>
              <w:rPr>
                <w:rFonts w:ascii="Arial Narrow" w:hAnsi="Arial Narrow" w:cs="Arial"/>
              </w:rPr>
              <w:t>e</w:t>
            </w:r>
            <w:r w:rsidR="00EE083A">
              <w:rPr>
                <w:rFonts w:ascii="Arial Narrow" w:hAnsi="Arial Narrow" w:cs="Arial"/>
              </w:rPr>
              <w:t>, virtual</w:t>
            </w:r>
          </w:p>
        </w:tc>
        <w:tc>
          <w:tcPr>
            <w:tcW w:w="1974" w:type="dxa"/>
            <w:shd w:val="clear" w:color="auto" w:fill="auto"/>
          </w:tcPr>
          <w:p w14:paraId="2EE23861" w14:textId="77777777" w:rsidR="006979AF" w:rsidRPr="00CA4926" w:rsidRDefault="006979AF" w:rsidP="00EE1724">
            <w:pPr>
              <w:tabs>
                <w:tab w:val="left" w:pos="3690"/>
                <w:tab w:val="left" w:pos="7380"/>
              </w:tabs>
              <w:jc w:val="right"/>
              <w:rPr>
                <w:rFonts w:ascii="Arial Narrow" w:hAnsi="Arial Narrow" w:cs="Arial"/>
              </w:rPr>
            </w:pPr>
            <w:r w:rsidRPr="00CA4926">
              <w:rPr>
                <w:rFonts w:ascii="Arial Narrow" w:hAnsi="Arial Narrow" w:cs="Arial"/>
              </w:rPr>
              <w:t>June 2020</w:t>
            </w:r>
          </w:p>
        </w:tc>
      </w:tr>
      <w:tr w:rsidR="0056482F" w:rsidRPr="00CA4926" w14:paraId="475E6853" w14:textId="77777777" w:rsidTr="00EE1724">
        <w:trPr>
          <w:trHeight w:val="332"/>
        </w:trPr>
        <w:tc>
          <w:tcPr>
            <w:tcW w:w="3949" w:type="dxa"/>
            <w:shd w:val="clear" w:color="auto" w:fill="auto"/>
          </w:tcPr>
          <w:p w14:paraId="1DA27759" w14:textId="77777777" w:rsidR="00EE083A" w:rsidRDefault="00EE083A" w:rsidP="00EE1724">
            <w:pPr>
              <w:tabs>
                <w:tab w:val="left" w:pos="3690"/>
                <w:tab w:val="left" w:pos="7380"/>
              </w:tabs>
              <w:rPr>
                <w:rFonts w:ascii="Arial Narrow" w:hAnsi="Arial Narrow" w:cs="Arial"/>
              </w:rPr>
            </w:pPr>
          </w:p>
          <w:p w14:paraId="7CC9555D" w14:textId="77777777" w:rsidR="006979AF" w:rsidRPr="00CA4926" w:rsidRDefault="00DD4019" w:rsidP="00EE1724">
            <w:pPr>
              <w:tabs>
                <w:tab w:val="left" w:pos="3690"/>
                <w:tab w:val="left" w:pos="7380"/>
              </w:tabs>
              <w:rPr>
                <w:rFonts w:ascii="Arial Narrow" w:hAnsi="Arial Narrow" w:cs="Arial"/>
              </w:rPr>
            </w:pPr>
            <w:r>
              <w:rPr>
                <w:rFonts w:ascii="Arial Narrow" w:hAnsi="Arial Narrow" w:cs="Arial"/>
              </w:rPr>
              <w:t>*</w:t>
            </w:r>
            <w:r w:rsidR="006979AF" w:rsidRPr="00CA4926">
              <w:rPr>
                <w:rFonts w:ascii="Arial Narrow" w:hAnsi="Arial Narrow" w:cs="Arial"/>
              </w:rPr>
              <w:t xml:space="preserve">COVID-19 Vaccine and African Americans In Indiana  </w:t>
            </w:r>
          </w:p>
        </w:tc>
        <w:tc>
          <w:tcPr>
            <w:tcW w:w="3949" w:type="dxa"/>
            <w:shd w:val="clear" w:color="auto" w:fill="auto"/>
          </w:tcPr>
          <w:p w14:paraId="52DCCE4A" w14:textId="77777777" w:rsidR="006979AF" w:rsidRPr="00CA4926" w:rsidRDefault="006979AF" w:rsidP="00EE1724">
            <w:pPr>
              <w:tabs>
                <w:tab w:val="left" w:pos="3690"/>
                <w:tab w:val="left" w:pos="7380"/>
              </w:tabs>
              <w:rPr>
                <w:rFonts w:ascii="Arial Narrow" w:hAnsi="Arial Narrow" w:cs="Arial"/>
              </w:rPr>
            </w:pPr>
            <w:r w:rsidRPr="00CA4926">
              <w:rPr>
                <w:rFonts w:ascii="Arial Narrow" w:hAnsi="Arial Narrow" w:cs="Arial"/>
              </w:rPr>
              <w:t>Indiana Urban League</w:t>
            </w:r>
            <w:r w:rsidR="00EE083A">
              <w:rPr>
                <w:rFonts w:ascii="Arial Narrow" w:hAnsi="Arial Narrow" w:cs="Arial"/>
              </w:rPr>
              <w:t>, virtual</w:t>
            </w:r>
          </w:p>
        </w:tc>
        <w:tc>
          <w:tcPr>
            <w:tcW w:w="1974" w:type="dxa"/>
            <w:shd w:val="clear" w:color="auto" w:fill="auto"/>
          </w:tcPr>
          <w:p w14:paraId="7BE2D04F" w14:textId="77777777" w:rsidR="006979AF" w:rsidRPr="00CA4926" w:rsidRDefault="006979AF" w:rsidP="00EE1724">
            <w:pPr>
              <w:tabs>
                <w:tab w:val="left" w:pos="3690"/>
                <w:tab w:val="left" w:pos="7380"/>
              </w:tabs>
              <w:jc w:val="right"/>
              <w:rPr>
                <w:rFonts w:ascii="Arial Narrow" w:hAnsi="Arial Narrow" w:cs="Arial"/>
              </w:rPr>
            </w:pPr>
            <w:r w:rsidRPr="00CA4926">
              <w:rPr>
                <w:rFonts w:ascii="Arial Narrow" w:hAnsi="Arial Narrow" w:cs="Arial"/>
              </w:rPr>
              <w:t>February 2021</w:t>
            </w:r>
          </w:p>
        </w:tc>
      </w:tr>
      <w:tr w:rsidR="0056482F" w:rsidRPr="00CA4926" w14:paraId="561D3E4C" w14:textId="77777777" w:rsidTr="00EE1724">
        <w:trPr>
          <w:trHeight w:val="709"/>
        </w:trPr>
        <w:tc>
          <w:tcPr>
            <w:tcW w:w="3949" w:type="dxa"/>
            <w:shd w:val="clear" w:color="auto" w:fill="auto"/>
          </w:tcPr>
          <w:p w14:paraId="0BD51B23" w14:textId="77777777" w:rsidR="006979AF" w:rsidRPr="00CA4926" w:rsidRDefault="006979AF" w:rsidP="00EE1724">
            <w:pPr>
              <w:tabs>
                <w:tab w:val="left" w:pos="3690"/>
                <w:tab w:val="left" w:pos="7380"/>
              </w:tabs>
              <w:rPr>
                <w:rFonts w:ascii="Arial Narrow" w:hAnsi="Arial Narrow" w:cs="Arial"/>
              </w:rPr>
            </w:pPr>
            <w:r>
              <w:rPr>
                <w:rFonts w:ascii="Arial Narrow" w:hAnsi="Arial Narrow" w:cs="Arial"/>
              </w:rPr>
              <w:t>Vaccine Hesitancy</w:t>
            </w:r>
          </w:p>
        </w:tc>
        <w:tc>
          <w:tcPr>
            <w:tcW w:w="3949" w:type="dxa"/>
            <w:shd w:val="clear" w:color="auto" w:fill="auto"/>
          </w:tcPr>
          <w:p w14:paraId="097EBF2C" w14:textId="77777777" w:rsidR="006979AF" w:rsidRPr="00CA4926" w:rsidRDefault="006979AF" w:rsidP="00EE1724">
            <w:pPr>
              <w:tabs>
                <w:tab w:val="left" w:pos="3690"/>
                <w:tab w:val="left" w:pos="7380"/>
              </w:tabs>
              <w:rPr>
                <w:rFonts w:ascii="Arial Narrow" w:hAnsi="Arial Narrow" w:cs="Arial"/>
              </w:rPr>
            </w:pPr>
            <w:r>
              <w:rPr>
                <w:rFonts w:ascii="Arial Narrow" w:hAnsi="Arial Narrow" w:cs="Arial"/>
              </w:rPr>
              <w:t>Indiana University Health Minority Affinity Group</w:t>
            </w:r>
            <w:r w:rsidR="00EE083A">
              <w:rPr>
                <w:rFonts w:ascii="Arial Narrow" w:hAnsi="Arial Narrow" w:cs="Arial"/>
              </w:rPr>
              <w:t>, virtual</w:t>
            </w:r>
          </w:p>
        </w:tc>
        <w:tc>
          <w:tcPr>
            <w:tcW w:w="1974" w:type="dxa"/>
            <w:shd w:val="clear" w:color="auto" w:fill="auto"/>
          </w:tcPr>
          <w:p w14:paraId="5E78A9F6" w14:textId="77777777" w:rsidR="006979AF" w:rsidRPr="00CA4926" w:rsidRDefault="006979AF" w:rsidP="00EE1724">
            <w:pPr>
              <w:tabs>
                <w:tab w:val="left" w:pos="3690"/>
                <w:tab w:val="left" w:pos="7380"/>
              </w:tabs>
              <w:jc w:val="right"/>
              <w:rPr>
                <w:rFonts w:ascii="Arial Narrow" w:hAnsi="Arial Narrow" w:cs="Arial"/>
              </w:rPr>
            </w:pPr>
            <w:r>
              <w:rPr>
                <w:rFonts w:ascii="Arial Narrow" w:hAnsi="Arial Narrow" w:cs="Arial"/>
              </w:rPr>
              <w:t>January 2021 and April 2021</w:t>
            </w:r>
          </w:p>
        </w:tc>
      </w:tr>
      <w:tr w:rsidR="0056482F" w:rsidRPr="00CA4926" w14:paraId="057071DD" w14:textId="77777777" w:rsidTr="00EE1724">
        <w:trPr>
          <w:trHeight w:val="709"/>
        </w:trPr>
        <w:tc>
          <w:tcPr>
            <w:tcW w:w="3949" w:type="dxa"/>
            <w:shd w:val="clear" w:color="auto" w:fill="auto"/>
          </w:tcPr>
          <w:p w14:paraId="3AEBD415" w14:textId="77777777" w:rsidR="006979AF" w:rsidRDefault="00DD4019" w:rsidP="00EE1724">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Disparities in Liver Disease Access and Outcomes</w:t>
            </w:r>
          </w:p>
        </w:tc>
        <w:tc>
          <w:tcPr>
            <w:tcW w:w="3949" w:type="dxa"/>
            <w:shd w:val="clear" w:color="auto" w:fill="auto"/>
          </w:tcPr>
          <w:p w14:paraId="043407BE" w14:textId="77777777" w:rsidR="006979AF" w:rsidRDefault="006979AF" w:rsidP="00EE1724">
            <w:pPr>
              <w:tabs>
                <w:tab w:val="left" w:pos="3690"/>
                <w:tab w:val="left" w:pos="7380"/>
              </w:tabs>
              <w:rPr>
                <w:rFonts w:ascii="Arial Narrow" w:hAnsi="Arial Narrow" w:cs="Arial"/>
              </w:rPr>
            </w:pPr>
            <w:r>
              <w:rPr>
                <w:rFonts w:ascii="Arial Narrow" w:hAnsi="Arial Narrow" w:cs="Arial"/>
              </w:rPr>
              <w:t>Gastroenterology Fellows Morning Conference</w:t>
            </w:r>
            <w:r w:rsidR="00EE083A">
              <w:rPr>
                <w:rFonts w:ascii="Arial Narrow" w:hAnsi="Arial Narrow" w:cs="Arial"/>
              </w:rPr>
              <w:t>, IUH</w:t>
            </w:r>
          </w:p>
        </w:tc>
        <w:tc>
          <w:tcPr>
            <w:tcW w:w="1974" w:type="dxa"/>
            <w:shd w:val="clear" w:color="auto" w:fill="auto"/>
          </w:tcPr>
          <w:p w14:paraId="5B19BCE5" w14:textId="77777777" w:rsidR="006979AF" w:rsidRDefault="006979AF" w:rsidP="00EE1724">
            <w:pPr>
              <w:tabs>
                <w:tab w:val="left" w:pos="3690"/>
                <w:tab w:val="left" w:pos="7380"/>
              </w:tabs>
              <w:jc w:val="right"/>
              <w:rPr>
                <w:rFonts w:ascii="Arial Narrow" w:hAnsi="Arial Narrow" w:cs="Arial"/>
              </w:rPr>
            </w:pPr>
            <w:r>
              <w:rPr>
                <w:rFonts w:ascii="Arial Narrow" w:hAnsi="Arial Narrow" w:cs="Arial"/>
              </w:rPr>
              <w:t>November 2021</w:t>
            </w:r>
          </w:p>
        </w:tc>
      </w:tr>
      <w:tr w:rsidR="0056482F" w:rsidRPr="00CA4926" w14:paraId="2CAFA7C5" w14:textId="77777777" w:rsidTr="00EE1724">
        <w:trPr>
          <w:trHeight w:val="709"/>
        </w:trPr>
        <w:tc>
          <w:tcPr>
            <w:tcW w:w="3949" w:type="dxa"/>
            <w:shd w:val="clear" w:color="auto" w:fill="auto"/>
          </w:tcPr>
          <w:p w14:paraId="45CCE880" w14:textId="77777777" w:rsidR="006979AF" w:rsidRDefault="00DD4019" w:rsidP="00EE1724">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Social Determinants of Health and Disparities in Liver Disease Access and Outcomes</w:t>
            </w:r>
          </w:p>
        </w:tc>
        <w:tc>
          <w:tcPr>
            <w:tcW w:w="3949" w:type="dxa"/>
            <w:shd w:val="clear" w:color="auto" w:fill="auto"/>
          </w:tcPr>
          <w:p w14:paraId="61005FB3" w14:textId="77777777" w:rsidR="006979AF" w:rsidRDefault="006979AF" w:rsidP="00EE1724">
            <w:pPr>
              <w:tabs>
                <w:tab w:val="left" w:pos="3690"/>
                <w:tab w:val="left" w:pos="7380"/>
              </w:tabs>
              <w:rPr>
                <w:rFonts w:ascii="Arial Narrow" w:hAnsi="Arial Narrow" w:cs="Arial"/>
              </w:rPr>
            </w:pPr>
            <w:r>
              <w:rPr>
                <w:rFonts w:ascii="Arial Narrow" w:hAnsi="Arial Narrow" w:cs="Arial"/>
              </w:rPr>
              <w:t>Medical Pediatrics Noon Conference</w:t>
            </w:r>
            <w:r w:rsidR="00EE083A">
              <w:rPr>
                <w:rFonts w:ascii="Arial Narrow" w:hAnsi="Arial Narrow" w:cs="Arial"/>
              </w:rPr>
              <w:t>, IUH</w:t>
            </w:r>
          </w:p>
        </w:tc>
        <w:tc>
          <w:tcPr>
            <w:tcW w:w="1974" w:type="dxa"/>
            <w:shd w:val="clear" w:color="auto" w:fill="auto"/>
          </w:tcPr>
          <w:p w14:paraId="666430C3" w14:textId="77777777" w:rsidR="006979AF" w:rsidRDefault="006979AF" w:rsidP="00EE1724">
            <w:pPr>
              <w:tabs>
                <w:tab w:val="left" w:pos="3690"/>
                <w:tab w:val="left" w:pos="7380"/>
              </w:tabs>
              <w:jc w:val="right"/>
              <w:rPr>
                <w:rFonts w:ascii="Arial Narrow" w:hAnsi="Arial Narrow" w:cs="Arial"/>
              </w:rPr>
            </w:pPr>
            <w:r>
              <w:rPr>
                <w:rFonts w:ascii="Arial Narrow" w:hAnsi="Arial Narrow" w:cs="Arial"/>
              </w:rPr>
              <w:t>May 2022</w:t>
            </w:r>
          </w:p>
        </w:tc>
      </w:tr>
    </w:tbl>
    <w:p w14:paraId="69C3FEDD" w14:textId="77777777" w:rsidR="0056482F" w:rsidRDefault="0056482F" w:rsidP="0056482F">
      <w:pPr>
        <w:tabs>
          <w:tab w:val="left" w:pos="2610"/>
          <w:tab w:val="left" w:pos="5040"/>
          <w:tab w:val="left" w:pos="6120"/>
          <w:tab w:val="left" w:pos="7110"/>
          <w:tab w:val="left" w:pos="8370"/>
        </w:tabs>
        <w:jc w:val="both"/>
        <w:rPr>
          <w:rFonts w:ascii="Arial Narrow" w:hAnsi="Arial Narrow" w:cs="Arial"/>
        </w:rPr>
      </w:pPr>
    </w:p>
    <w:p w14:paraId="1F155D5F" w14:textId="77777777" w:rsidR="0056482F" w:rsidRDefault="0056482F" w:rsidP="0056482F">
      <w:pPr>
        <w:tabs>
          <w:tab w:val="left" w:pos="2610"/>
          <w:tab w:val="left" w:pos="5040"/>
          <w:tab w:val="left" w:pos="6120"/>
          <w:tab w:val="left" w:pos="7110"/>
          <w:tab w:val="left" w:pos="8370"/>
        </w:tabs>
        <w:jc w:val="both"/>
        <w:rPr>
          <w:rFonts w:ascii="Arial Narrow" w:hAnsi="Arial Narrow" w:cs="Arial"/>
        </w:rPr>
      </w:pPr>
    </w:p>
    <w:tbl>
      <w:tblPr>
        <w:tblW w:w="9531" w:type="dxa"/>
        <w:tblInd w:w="468" w:type="dxa"/>
        <w:tblLook w:val="04A0" w:firstRow="1" w:lastRow="0" w:firstColumn="1" w:lastColumn="0" w:noHBand="0" w:noVBand="1"/>
      </w:tblPr>
      <w:tblGrid>
        <w:gridCol w:w="3726"/>
        <w:gridCol w:w="3899"/>
        <w:gridCol w:w="1906"/>
      </w:tblGrid>
      <w:tr w:rsidR="00EE083A" w:rsidRPr="00CA4926" w14:paraId="2CA9B7B2" w14:textId="77777777" w:rsidTr="00EE083A">
        <w:trPr>
          <w:trHeight w:val="1077"/>
        </w:trPr>
        <w:tc>
          <w:tcPr>
            <w:tcW w:w="3726" w:type="dxa"/>
            <w:shd w:val="clear" w:color="auto" w:fill="auto"/>
            <w:vAlign w:val="bottom"/>
          </w:tcPr>
          <w:p w14:paraId="11ABCD5F" w14:textId="77777777" w:rsidR="006979AF" w:rsidRPr="00D140D4" w:rsidRDefault="006979AF" w:rsidP="007356B5">
            <w:pPr>
              <w:tabs>
                <w:tab w:val="left" w:pos="2610"/>
                <w:tab w:val="left" w:pos="5040"/>
                <w:tab w:val="left" w:pos="6120"/>
                <w:tab w:val="left" w:pos="7110"/>
                <w:tab w:val="left" w:pos="8370"/>
              </w:tabs>
              <w:rPr>
                <w:rFonts w:ascii="Arial Narrow" w:hAnsi="Arial Narrow" w:cs="Arial"/>
                <w:b/>
              </w:rPr>
            </w:pPr>
            <w:r w:rsidRPr="00D140D4">
              <w:rPr>
                <w:rFonts w:ascii="Arial Narrow" w:hAnsi="Arial Narrow" w:cs="Arial"/>
                <w:b/>
              </w:rPr>
              <w:t>National</w:t>
            </w:r>
          </w:p>
        </w:tc>
        <w:tc>
          <w:tcPr>
            <w:tcW w:w="3899" w:type="dxa"/>
            <w:shd w:val="clear" w:color="auto" w:fill="auto"/>
            <w:vAlign w:val="bottom"/>
          </w:tcPr>
          <w:p w14:paraId="06F27069" w14:textId="77777777" w:rsidR="00514902" w:rsidRPr="007356B5" w:rsidRDefault="007356B5" w:rsidP="00EE083A">
            <w:pPr>
              <w:tabs>
                <w:tab w:val="left" w:pos="2610"/>
                <w:tab w:val="left" w:pos="5040"/>
                <w:tab w:val="left" w:pos="6120"/>
                <w:tab w:val="left" w:pos="7110"/>
                <w:tab w:val="left" w:pos="8370"/>
              </w:tabs>
              <w:rPr>
                <w:rFonts w:ascii="Arial Narrow" w:hAnsi="Arial Narrow" w:cs="Arial"/>
                <w:b/>
                <w:bCs/>
              </w:rPr>
            </w:pPr>
            <w:r w:rsidRPr="007356B5">
              <w:rPr>
                <w:rFonts w:ascii="Arial Narrow" w:hAnsi="Arial Narrow" w:cs="Arial"/>
                <w:b/>
                <w:bCs/>
              </w:rPr>
              <w:t>Organization</w:t>
            </w:r>
          </w:p>
        </w:tc>
        <w:tc>
          <w:tcPr>
            <w:tcW w:w="1906" w:type="dxa"/>
            <w:shd w:val="clear" w:color="auto" w:fill="auto"/>
            <w:vAlign w:val="bottom"/>
          </w:tcPr>
          <w:p w14:paraId="1DCF16C8" w14:textId="77777777" w:rsidR="00514902" w:rsidRPr="007356B5" w:rsidRDefault="007356B5" w:rsidP="00EE083A">
            <w:pPr>
              <w:tabs>
                <w:tab w:val="left" w:pos="2610"/>
                <w:tab w:val="left" w:pos="5040"/>
                <w:tab w:val="left" w:pos="6120"/>
                <w:tab w:val="left" w:pos="7110"/>
                <w:tab w:val="left" w:pos="8370"/>
              </w:tabs>
              <w:jc w:val="right"/>
              <w:rPr>
                <w:rFonts w:ascii="Arial Narrow" w:hAnsi="Arial Narrow" w:cs="Arial"/>
                <w:b/>
                <w:bCs/>
              </w:rPr>
            </w:pPr>
            <w:r w:rsidRPr="007356B5">
              <w:rPr>
                <w:rFonts w:ascii="Arial Narrow" w:hAnsi="Arial Narrow" w:cs="Arial"/>
                <w:b/>
                <w:bCs/>
              </w:rPr>
              <w:t>Date</w:t>
            </w:r>
            <w:r w:rsidR="00E5712F">
              <w:rPr>
                <w:rFonts w:ascii="Arial Narrow" w:hAnsi="Arial Narrow" w:cs="Arial"/>
                <w:b/>
                <w:bCs/>
              </w:rPr>
              <w:t>s</w:t>
            </w:r>
          </w:p>
        </w:tc>
      </w:tr>
      <w:tr w:rsidR="00EE083A" w:rsidRPr="00CA4926" w14:paraId="7470E346" w14:textId="77777777" w:rsidTr="00EE083A">
        <w:trPr>
          <w:trHeight w:val="602"/>
        </w:trPr>
        <w:tc>
          <w:tcPr>
            <w:tcW w:w="3726" w:type="dxa"/>
            <w:shd w:val="clear" w:color="auto" w:fill="auto"/>
          </w:tcPr>
          <w:p w14:paraId="05F8F49F" w14:textId="77777777" w:rsidR="007356B5" w:rsidRDefault="007356B5" w:rsidP="00EE1724">
            <w:pPr>
              <w:tabs>
                <w:tab w:val="left" w:pos="3690"/>
                <w:tab w:val="left" w:pos="7380"/>
              </w:tabs>
              <w:rPr>
                <w:rFonts w:ascii="Arial Narrow" w:hAnsi="Arial Narrow" w:cs="Arial"/>
              </w:rPr>
            </w:pPr>
          </w:p>
          <w:p w14:paraId="3ACD19C8" w14:textId="77777777" w:rsidR="006979AF" w:rsidRPr="00CA4926" w:rsidRDefault="00DD4019" w:rsidP="00EE1724">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 xml:space="preserve">Vaccine Hesitancy in the African American Community </w:t>
            </w:r>
          </w:p>
        </w:tc>
        <w:tc>
          <w:tcPr>
            <w:tcW w:w="3899" w:type="dxa"/>
            <w:shd w:val="clear" w:color="auto" w:fill="auto"/>
          </w:tcPr>
          <w:p w14:paraId="6962D2F6" w14:textId="77777777" w:rsidR="00EE083A" w:rsidRDefault="00EE083A" w:rsidP="00EE1724">
            <w:pPr>
              <w:tabs>
                <w:tab w:val="left" w:pos="3690"/>
                <w:tab w:val="left" w:pos="7380"/>
              </w:tabs>
              <w:rPr>
                <w:rFonts w:ascii="Arial Narrow" w:hAnsi="Arial Narrow" w:cs="Arial"/>
              </w:rPr>
            </w:pPr>
          </w:p>
          <w:p w14:paraId="0F44283F" w14:textId="77777777" w:rsidR="006979AF" w:rsidRPr="00CA4926" w:rsidRDefault="006979AF" w:rsidP="00EE1724">
            <w:pPr>
              <w:tabs>
                <w:tab w:val="left" w:pos="3690"/>
                <w:tab w:val="left" w:pos="7380"/>
              </w:tabs>
              <w:rPr>
                <w:rFonts w:ascii="Arial Narrow" w:hAnsi="Arial Narrow" w:cs="Arial"/>
              </w:rPr>
            </w:pPr>
            <w:r>
              <w:rPr>
                <w:rFonts w:ascii="Arial Narrow" w:hAnsi="Arial Narrow" w:cs="Arial"/>
              </w:rPr>
              <w:t>US National Intelligence Community African-American Affinity Network</w:t>
            </w:r>
            <w:r w:rsidR="00EE083A">
              <w:rPr>
                <w:rFonts w:ascii="Arial Narrow" w:hAnsi="Arial Narrow" w:cs="Arial"/>
              </w:rPr>
              <w:t>, virtual</w:t>
            </w:r>
          </w:p>
        </w:tc>
        <w:tc>
          <w:tcPr>
            <w:tcW w:w="1906" w:type="dxa"/>
            <w:shd w:val="clear" w:color="auto" w:fill="auto"/>
          </w:tcPr>
          <w:p w14:paraId="44C8BC8C" w14:textId="77777777" w:rsidR="00EE083A" w:rsidRDefault="00EE083A" w:rsidP="00EE1724">
            <w:pPr>
              <w:tabs>
                <w:tab w:val="left" w:pos="3690"/>
                <w:tab w:val="left" w:pos="7380"/>
              </w:tabs>
              <w:jc w:val="right"/>
              <w:rPr>
                <w:rFonts w:ascii="Arial Narrow" w:hAnsi="Arial Narrow" w:cs="Arial"/>
              </w:rPr>
            </w:pPr>
          </w:p>
          <w:p w14:paraId="63F62185" w14:textId="77777777" w:rsidR="006979AF" w:rsidRPr="00CA4926" w:rsidRDefault="006979AF" w:rsidP="00EE1724">
            <w:pPr>
              <w:tabs>
                <w:tab w:val="left" w:pos="3690"/>
                <w:tab w:val="left" w:pos="7380"/>
              </w:tabs>
              <w:jc w:val="right"/>
              <w:rPr>
                <w:rFonts w:ascii="Arial Narrow" w:hAnsi="Arial Narrow" w:cs="Arial"/>
              </w:rPr>
            </w:pPr>
            <w:r>
              <w:rPr>
                <w:rFonts w:ascii="Arial Narrow" w:hAnsi="Arial Narrow" w:cs="Arial"/>
              </w:rPr>
              <w:t>April 2021</w:t>
            </w:r>
          </w:p>
        </w:tc>
      </w:tr>
      <w:tr w:rsidR="00EE083A" w:rsidRPr="00CA4926" w14:paraId="74195D4E" w14:textId="77777777" w:rsidTr="00EE083A">
        <w:trPr>
          <w:trHeight w:val="602"/>
        </w:trPr>
        <w:tc>
          <w:tcPr>
            <w:tcW w:w="3726" w:type="dxa"/>
            <w:shd w:val="clear" w:color="auto" w:fill="auto"/>
          </w:tcPr>
          <w:p w14:paraId="29CBED37" w14:textId="77777777" w:rsidR="00EE083A" w:rsidRDefault="00EE083A" w:rsidP="00EE1724">
            <w:pPr>
              <w:tabs>
                <w:tab w:val="left" w:pos="3690"/>
                <w:tab w:val="left" w:pos="7380"/>
              </w:tabs>
              <w:rPr>
                <w:rFonts w:ascii="Arial Narrow" w:hAnsi="Arial Narrow" w:cs="Arial"/>
              </w:rPr>
            </w:pPr>
          </w:p>
          <w:p w14:paraId="0F582954" w14:textId="77777777" w:rsidR="006979AF" w:rsidRDefault="00DD4019" w:rsidP="00EE1724">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Career Perspectives of an Academic Hepatologist</w:t>
            </w:r>
          </w:p>
        </w:tc>
        <w:tc>
          <w:tcPr>
            <w:tcW w:w="3899" w:type="dxa"/>
            <w:shd w:val="clear" w:color="auto" w:fill="auto"/>
          </w:tcPr>
          <w:p w14:paraId="443646E5" w14:textId="77777777" w:rsidR="00EE083A" w:rsidRDefault="00EE083A" w:rsidP="00EE1724">
            <w:pPr>
              <w:tabs>
                <w:tab w:val="left" w:pos="3690"/>
                <w:tab w:val="left" w:pos="7380"/>
              </w:tabs>
              <w:rPr>
                <w:rFonts w:ascii="Arial Narrow" w:hAnsi="Arial Narrow" w:cs="Arial"/>
              </w:rPr>
            </w:pPr>
          </w:p>
          <w:p w14:paraId="714A8EB0" w14:textId="77777777" w:rsidR="006979AF" w:rsidRDefault="006979AF" w:rsidP="00EE1724">
            <w:pPr>
              <w:tabs>
                <w:tab w:val="left" w:pos="3690"/>
                <w:tab w:val="left" w:pos="7380"/>
              </w:tabs>
              <w:rPr>
                <w:rFonts w:ascii="Arial Narrow" w:hAnsi="Arial Narrow" w:cs="Arial"/>
              </w:rPr>
            </w:pPr>
            <w:r w:rsidRPr="00CA4926">
              <w:rPr>
                <w:rFonts w:ascii="Arial Narrow" w:hAnsi="Arial Narrow" w:cs="Arial"/>
              </w:rPr>
              <w:t>American Association for the Study of Liver Disease National Conference</w:t>
            </w:r>
            <w:r>
              <w:rPr>
                <w:rFonts w:ascii="Arial Narrow" w:hAnsi="Arial Narrow" w:cs="Arial"/>
              </w:rPr>
              <w:t>, Career Development Session</w:t>
            </w:r>
            <w:r w:rsidR="00EE083A">
              <w:rPr>
                <w:rFonts w:ascii="Arial Narrow" w:hAnsi="Arial Narrow" w:cs="Arial"/>
              </w:rPr>
              <w:t>, virtual</w:t>
            </w:r>
          </w:p>
          <w:p w14:paraId="5450EB6D" w14:textId="77777777" w:rsidR="00EE1724" w:rsidRDefault="00EE1724" w:rsidP="00EE1724">
            <w:pPr>
              <w:tabs>
                <w:tab w:val="left" w:pos="3690"/>
                <w:tab w:val="left" w:pos="7380"/>
              </w:tabs>
              <w:rPr>
                <w:rFonts w:ascii="Arial Narrow" w:hAnsi="Arial Narrow" w:cs="Arial"/>
              </w:rPr>
            </w:pPr>
          </w:p>
        </w:tc>
        <w:tc>
          <w:tcPr>
            <w:tcW w:w="1906" w:type="dxa"/>
            <w:shd w:val="clear" w:color="auto" w:fill="auto"/>
          </w:tcPr>
          <w:p w14:paraId="3F64873E" w14:textId="77777777" w:rsidR="00EE083A" w:rsidRDefault="00EE083A" w:rsidP="00EE1724">
            <w:pPr>
              <w:tabs>
                <w:tab w:val="left" w:pos="3690"/>
                <w:tab w:val="left" w:pos="7380"/>
              </w:tabs>
              <w:jc w:val="right"/>
              <w:rPr>
                <w:rFonts w:ascii="Arial Narrow" w:hAnsi="Arial Narrow" w:cs="Arial"/>
              </w:rPr>
            </w:pPr>
          </w:p>
          <w:p w14:paraId="0EA53CC7" w14:textId="77777777" w:rsidR="006979AF" w:rsidRDefault="006979AF" w:rsidP="00EE1724">
            <w:pPr>
              <w:tabs>
                <w:tab w:val="left" w:pos="3690"/>
                <w:tab w:val="left" w:pos="7380"/>
              </w:tabs>
              <w:jc w:val="right"/>
              <w:rPr>
                <w:rFonts w:ascii="Arial Narrow" w:hAnsi="Arial Narrow" w:cs="Arial"/>
              </w:rPr>
            </w:pPr>
            <w:r>
              <w:rPr>
                <w:rFonts w:ascii="Arial Narrow" w:hAnsi="Arial Narrow" w:cs="Arial"/>
              </w:rPr>
              <w:t>November 2021</w:t>
            </w:r>
          </w:p>
        </w:tc>
      </w:tr>
      <w:tr w:rsidR="00EE083A" w:rsidRPr="00CA4926" w14:paraId="28C7E25B" w14:textId="77777777" w:rsidTr="00EE083A">
        <w:trPr>
          <w:trHeight w:val="602"/>
        </w:trPr>
        <w:tc>
          <w:tcPr>
            <w:tcW w:w="3726" w:type="dxa"/>
            <w:shd w:val="clear" w:color="auto" w:fill="auto"/>
          </w:tcPr>
          <w:p w14:paraId="0C1D7053" w14:textId="77777777" w:rsidR="006979AF" w:rsidRDefault="00DD4019" w:rsidP="00EE1724">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Going Beyond the Statement: Improving Diversity Equity and Inclusion in Hepatology Webinar Moderator</w:t>
            </w:r>
          </w:p>
        </w:tc>
        <w:tc>
          <w:tcPr>
            <w:tcW w:w="3899" w:type="dxa"/>
            <w:shd w:val="clear" w:color="auto" w:fill="auto"/>
          </w:tcPr>
          <w:p w14:paraId="606AE4B6" w14:textId="77777777" w:rsidR="006979AF" w:rsidRPr="00CA4926" w:rsidRDefault="006979AF" w:rsidP="00EE1724">
            <w:pPr>
              <w:tabs>
                <w:tab w:val="left" w:pos="3690"/>
                <w:tab w:val="left" w:pos="7380"/>
              </w:tabs>
              <w:rPr>
                <w:rFonts w:ascii="Arial Narrow" w:hAnsi="Arial Narrow" w:cs="Arial"/>
              </w:rPr>
            </w:pPr>
            <w:r w:rsidRPr="00CA4926">
              <w:rPr>
                <w:rFonts w:ascii="Arial Narrow" w:hAnsi="Arial Narrow" w:cs="Arial"/>
              </w:rPr>
              <w:t>American Association for the Study of Liver Disease</w:t>
            </w:r>
            <w:r>
              <w:rPr>
                <w:rFonts w:ascii="Arial Narrow" w:hAnsi="Arial Narrow" w:cs="Arial"/>
              </w:rPr>
              <w:t xml:space="preserve"> Webinar</w:t>
            </w:r>
          </w:p>
        </w:tc>
        <w:tc>
          <w:tcPr>
            <w:tcW w:w="1906" w:type="dxa"/>
            <w:shd w:val="clear" w:color="auto" w:fill="auto"/>
          </w:tcPr>
          <w:p w14:paraId="7FD4FBAC" w14:textId="77777777" w:rsidR="006979AF" w:rsidRDefault="006979AF" w:rsidP="00EE1724">
            <w:pPr>
              <w:tabs>
                <w:tab w:val="left" w:pos="3690"/>
                <w:tab w:val="left" w:pos="7380"/>
              </w:tabs>
              <w:jc w:val="right"/>
              <w:rPr>
                <w:rFonts w:ascii="Arial Narrow" w:hAnsi="Arial Narrow" w:cs="Arial"/>
              </w:rPr>
            </w:pPr>
            <w:r>
              <w:rPr>
                <w:rFonts w:ascii="Arial Narrow" w:hAnsi="Arial Narrow" w:cs="Arial"/>
              </w:rPr>
              <w:t>February 2022</w:t>
            </w:r>
          </w:p>
        </w:tc>
      </w:tr>
      <w:tr w:rsidR="00EE083A" w:rsidRPr="00CA4926" w14:paraId="42B8DD32" w14:textId="77777777" w:rsidTr="00EE083A">
        <w:trPr>
          <w:trHeight w:val="602"/>
        </w:trPr>
        <w:tc>
          <w:tcPr>
            <w:tcW w:w="3726" w:type="dxa"/>
            <w:shd w:val="clear" w:color="auto" w:fill="auto"/>
          </w:tcPr>
          <w:p w14:paraId="1743940E" w14:textId="77777777" w:rsidR="00EE083A" w:rsidRDefault="00EE083A" w:rsidP="00EE1724">
            <w:pPr>
              <w:tabs>
                <w:tab w:val="left" w:pos="3690"/>
                <w:tab w:val="left" w:pos="7380"/>
              </w:tabs>
              <w:rPr>
                <w:rFonts w:ascii="Arial Narrow" w:hAnsi="Arial Narrow" w:cs="Arial"/>
              </w:rPr>
            </w:pPr>
          </w:p>
          <w:p w14:paraId="16938C25" w14:textId="77777777" w:rsidR="006979AF" w:rsidRDefault="00DD4019" w:rsidP="00EE1724">
            <w:pPr>
              <w:tabs>
                <w:tab w:val="left" w:pos="3690"/>
                <w:tab w:val="left" w:pos="7380"/>
              </w:tabs>
              <w:rPr>
                <w:rFonts w:ascii="Arial Narrow" w:hAnsi="Arial Narrow" w:cs="Arial"/>
              </w:rPr>
            </w:pPr>
            <w:r>
              <w:rPr>
                <w:rFonts w:ascii="Arial Narrow" w:hAnsi="Arial Narrow" w:cs="Arial"/>
              </w:rPr>
              <w:t>*</w:t>
            </w:r>
            <w:r w:rsidR="006979AF">
              <w:rPr>
                <w:rFonts w:ascii="Arial Narrow" w:hAnsi="Arial Narrow" w:cs="Arial"/>
              </w:rPr>
              <w:t>Diversity in Clinical Trial Enrollment</w:t>
            </w:r>
          </w:p>
        </w:tc>
        <w:tc>
          <w:tcPr>
            <w:tcW w:w="3899" w:type="dxa"/>
            <w:shd w:val="clear" w:color="auto" w:fill="auto"/>
          </w:tcPr>
          <w:p w14:paraId="35741D9E" w14:textId="77777777" w:rsidR="00EE083A" w:rsidRDefault="00EE083A" w:rsidP="00EE1724">
            <w:pPr>
              <w:tabs>
                <w:tab w:val="left" w:pos="3690"/>
                <w:tab w:val="left" w:pos="7380"/>
              </w:tabs>
              <w:rPr>
                <w:rFonts w:ascii="Arial Narrow" w:hAnsi="Arial Narrow" w:cs="Arial"/>
              </w:rPr>
            </w:pPr>
          </w:p>
          <w:p w14:paraId="42A0F663" w14:textId="77777777" w:rsidR="006979AF" w:rsidRDefault="006979AF" w:rsidP="00EE1724">
            <w:pPr>
              <w:tabs>
                <w:tab w:val="left" w:pos="3690"/>
                <w:tab w:val="left" w:pos="7380"/>
              </w:tabs>
              <w:rPr>
                <w:rFonts w:ascii="Arial Narrow" w:hAnsi="Arial Narrow" w:cs="Arial"/>
              </w:rPr>
            </w:pPr>
            <w:r>
              <w:rPr>
                <w:rFonts w:ascii="Arial Narrow" w:hAnsi="Arial Narrow" w:cs="Arial"/>
              </w:rPr>
              <w:t>Indiana University Center for Bioethics TREAT presentation</w:t>
            </w:r>
            <w:r w:rsidR="00EE083A">
              <w:rPr>
                <w:rFonts w:ascii="Arial Narrow" w:hAnsi="Arial Narrow" w:cs="Arial"/>
              </w:rPr>
              <w:t>, virtual</w:t>
            </w:r>
          </w:p>
          <w:p w14:paraId="34191273" w14:textId="77777777" w:rsidR="00EE1724" w:rsidRPr="00CA4926" w:rsidRDefault="00EE1724" w:rsidP="00EE1724">
            <w:pPr>
              <w:tabs>
                <w:tab w:val="left" w:pos="3690"/>
                <w:tab w:val="left" w:pos="7380"/>
              </w:tabs>
              <w:rPr>
                <w:rFonts w:ascii="Arial Narrow" w:hAnsi="Arial Narrow" w:cs="Arial"/>
              </w:rPr>
            </w:pPr>
          </w:p>
        </w:tc>
        <w:tc>
          <w:tcPr>
            <w:tcW w:w="1906" w:type="dxa"/>
            <w:shd w:val="clear" w:color="auto" w:fill="auto"/>
          </w:tcPr>
          <w:p w14:paraId="40E5A17D" w14:textId="77777777" w:rsidR="00EE083A" w:rsidRDefault="00EE083A" w:rsidP="00EE1724">
            <w:pPr>
              <w:tabs>
                <w:tab w:val="left" w:pos="3690"/>
                <w:tab w:val="left" w:pos="7380"/>
              </w:tabs>
              <w:jc w:val="right"/>
              <w:rPr>
                <w:rFonts w:ascii="Arial Narrow" w:hAnsi="Arial Narrow" w:cs="Arial"/>
              </w:rPr>
            </w:pPr>
          </w:p>
          <w:p w14:paraId="44711ED6" w14:textId="77777777" w:rsidR="006979AF" w:rsidRDefault="006979AF" w:rsidP="00EE1724">
            <w:pPr>
              <w:tabs>
                <w:tab w:val="left" w:pos="3690"/>
                <w:tab w:val="left" w:pos="7380"/>
              </w:tabs>
              <w:jc w:val="right"/>
              <w:rPr>
                <w:rFonts w:ascii="Arial Narrow" w:hAnsi="Arial Narrow" w:cs="Arial"/>
              </w:rPr>
            </w:pPr>
            <w:r>
              <w:rPr>
                <w:rFonts w:ascii="Arial Narrow" w:hAnsi="Arial Narrow" w:cs="Arial"/>
              </w:rPr>
              <w:t>April 2022</w:t>
            </w:r>
          </w:p>
        </w:tc>
      </w:tr>
      <w:tr w:rsidR="006979AF" w:rsidRPr="00CA4926" w14:paraId="7A8FEA71" w14:textId="77777777" w:rsidTr="00EE083A">
        <w:trPr>
          <w:trHeight w:val="602"/>
        </w:trPr>
        <w:tc>
          <w:tcPr>
            <w:tcW w:w="3726" w:type="dxa"/>
            <w:shd w:val="clear" w:color="auto" w:fill="auto"/>
          </w:tcPr>
          <w:p w14:paraId="490A9EC1" w14:textId="77777777" w:rsidR="006979AF" w:rsidRDefault="00DD4019" w:rsidP="00EE1724">
            <w:pPr>
              <w:tabs>
                <w:tab w:val="left" w:pos="3690"/>
                <w:tab w:val="left" w:pos="7380"/>
              </w:tabs>
              <w:rPr>
                <w:rFonts w:ascii="Arial Narrow" w:hAnsi="Arial Narrow" w:cs="Arial"/>
              </w:rPr>
            </w:pPr>
            <w:r>
              <w:rPr>
                <w:rFonts w:ascii="Arial Narrow" w:hAnsi="Arial Narrow" w:cs="Arial"/>
              </w:rPr>
              <w:t>*</w:t>
            </w:r>
            <w:r w:rsidR="006D4D5E">
              <w:rPr>
                <w:rFonts w:ascii="Arial Narrow" w:hAnsi="Arial Narrow" w:cs="Arial"/>
              </w:rPr>
              <w:t>Barriers and Mitigators to Success for URM Faculty</w:t>
            </w:r>
          </w:p>
        </w:tc>
        <w:tc>
          <w:tcPr>
            <w:tcW w:w="3899" w:type="dxa"/>
            <w:shd w:val="clear" w:color="auto" w:fill="auto"/>
          </w:tcPr>
          <w:p w14:paraId="377938EA" w14:textId="77777777" w:rsidR="006979AF" w:rsidRDefault="006D4D5E" w:rsidP="00EE1724">
            <w:pPr>
              <w:tabs>
                <w:tab w:val="left" w:pos="3690"/>
                <w:tab w:val="left" w:pos="7380"/>
              </w:tabs>
              <w:rPr>
                <w:rFonts w:ascii="Arial Narrow" w:hAnsi="Arial Narrow" w:cs="Arial"/>
              </w:rPr>
            </w:pPr>
            <w:r>
              <w:rPr>
                <w:rFonts w:ascii="Arial Narrow" w:hAnsi="Arial Narrow" w:cs="Arial"/>
              </w:rPr>
              <w:t>American Gastrointestinal Association Midwestern Meeting for Women</w:t>
            </w:r>
            <w:r w:rsidR="00EE083A">
              <w:rPr>
                <w:rFonts w:ascii="Arial Narrow" w:hAnsi="Arial Narrow" w:cs="Arial"/>
              </w:rPr>
              <w:t>, Ann Arbor, Michigan</w:t>
            </w:r>
          </w:p>
          <w:p w14:paraId="40894AF0" w14:textId="77777777" w:rsidR="00EE1724" w:rsidRDefault="00EE1724" w:rsidP="00EE1724">
            <w:pPr>
              <w:tabs>
                <w:tab w:val="left" w:pos="3690"/>
                <w:tab w:val="left" w:pos="7380"/>
              </w:tabs>
              <w:rPr>
                <w:rFonts w:ascii="Arial Narrow" w:hAnsi="Arial Narrow" w:cs="Arial"/>
              </w:rPr>
            </w:pPr>
          </w:p>
        </w:tc>
        <w:tc>
          <w:tcPr>
            <w:tcW w:w="1906" w:type="dxa"/>
            <w:shd w:val="clear" w:color="auto" w:fill="auto"/>
          </w:tcPr>
          <w:p w14:paraId="6E0CC289" w14:textId="77777777" w:rsidR="006979AF" w:rsidRDefault="006D4D5E" w:rsidP="00EE1724">
            <w:pPr>
              <w:tabs>
                <w:tab w:val="left" w:pos="3690"/>
                <w:tab w:val="left" w:pos="7380"/>
              </w:tabs>
              <w:jc w:val="right"/>
              <w:rPr>
                <w:rFonts w:ascii="Arial Narrow" w:hAnsi="Arial Narrow" w:cs="Arial"/>
              </w:rPr>
            </w:pPr>
            <w:r>
              <w:rPr>
                <w:rFonts w:ascii="Arial Narrow" w:hAnsi="Arial Narrow" w:cs="Arial"/>
              </w:rPr>
              <w:t>October 2022</w:t>
            </w:r>
          </w:p>
        </w:tc>
      </w:tr>
      <w:tr w:rsidR="006979AF" w:rsidRPr="00CA4926" w14:paraId="049E8A29" w14:textId="77777777" w:rsidTr="00EE083A">
        <w:trPr>
          <w:trHeight w:val="602"/>
        </w:trPr>
        <w:tc>
          <w:tcPr>
            <w:tcW w:w="3726" w:type="dxa"/>
            <w:shd w:val="clear" w:color="auto" w:fill="auto"/>
          </w:tcPr>
          <w:p w14:paraId="7E21E7CF" w14:textId="77777777" w:rsidR="006979AF" w:rsidRDefault="00DD4019" w:rsidP="00EE1724">
            <w:pPr>
              <w:tabs>
                <w:tab w:val="left" w:pos="3690"/>
                <w:tab w:val="left" w:pos="7380"/>
              </w:tabs>
              <w:rPr>
                <w:rFonts w:ascii="Arial Narrow" w:hAnsi="Arial Narrow" w:cs="Arial"/>
              </w:rPr>
            </w:pPr>
            <w:r>
              <w:rPr>
                <w:rFonts w:ascii="Arial Narrow" w:hAnsi="Arial Narrow" w:cs="Arial"/>
              </w:rPr>
              <w:t>*</w:t>
            </w:r>
            <w:r w:rsidR="006D4D5E">
              <w:rPr>
                <w:rFonts w:ascii="Arial Narrow" w:hAnsi="Arial Narrow" w:cs="Arial"/>
              </w:rPr>
              <w:t>Career Development Session: Work Life Integration</w:t>
            </w:r>
          </w:p>
        </w:tc>
        <w:tc>
          <w:tcPr>
            <w:tcW w:w="3899" w:type="dxa"/>
            <w:shd w:val="clear" w:color="auto" w:fill="auto"/>
          </w:tcPr>
          <w:p w14:paraId="75C6ECA7" w14:textId="77777777" w:rsidR="006979AF" w:rsidRDefault="006D4D5E" w:rsidP="00EE1724">
            <w:pPr>
              <w:tabs>
                <w:tab w:val="left" w:pos="3690"/>
                <w:tab w:val="left" w:pos="7380"/>
              </w:tabs>
              <w:rPr>
                <w:rFonts w:ascii="Arial Narrow" w:hAnsi="Arial Narrow" w:cs="Arial"/>
              </w:rPr>
            </w:pPr>
            <w:r>
              <w:rPr>
                <w:rFonts w:ascii="Arial Narrow" w:hAnsi="Arial Narrow" w:cs="Arial"/>
              </w:rPr>
              <w:t>American Association for Study of Liver Disease National Meeting</w:t>
            </w:r>
            <w:r w:rsidR="00EE083A">
              <w:rPr>
                <w:rFonts w:ascii="Arial Narrow" w:hAnsi="Arial Narrow" w:cs="Arial"/>
              </w:rPr>
              <w:t>, Washington, DC</w:t>
            </w:r>
          </w:p>
        </w:tc>
        <w:tc>
          <w:tcPr>
            <w:tcW w:w="1906" w:type="dxa"/>
            <w:shd w:val="clear" w:color="auto" w:fill="auto"/>
          </w:tcPr>
          <w:p w14:paraId="6B71B7A1" w14:textId="77777777" w:rsidR="006979AF" w:rsidRDefault="006D4D5E" w:rsidP="00EE1724">
            <w:pPr>
              <w:tabs>
                <w:tab w:val="left" w:pos="3690"/>
                <w:tab w:val="left" w:pos="7380"/>
              </w:tabs>
              <w:jc w:val="right"/>
              <w:rPr>
                <w:rFonts w:ascii="Arial Narrow" w:hAnsi="Arial Narrow" w:cs="Arial"/>
              </w:rPr>
            </w:pPr>
            <w:r>
              <w:rPr>
                <w:rFonts w:ascii="Arial Narrow" w:hAnsi="Arial Narrow" w:cs="Arial"/>
              </w:rPr>
              <w:t>November 2022</w:t>
            </w:r>
          </w:p>
        </w:tc>
      </w:tr>
    </w:tbl>
    <w:p w14:paraId="5127054F" w14:textId="77777777" w:rsidR="007356B5" w:rsidRDefault="007356B5" w:rsidP="007356B5">
      <w:pPr>
        <w:tabs>
          <w:tab w:val="left" w:pos="2610"/>
          <w:tab w:val="left" w:pos="5040"/>
          <w:tab w:val="left" w:pos="6120"/>
          <w:tab w:val="left" w:pos="7110"/>
          <w:tab w:val="left" w:pos="8370"/>
        </w:tabs>
        <w:jc w:val="both"/>
        <w:rPr>
          <w:rFonts w:ascii="Arial Narrow" w:hAnsi="Arial Narrow" w:cs="Arial"/>
          <w:b/>
        </w:rPr>
      </w:pPr>
    </w:p>
    <w:p w14:paraId="61038D4D" w14:textId="77777777" w:rsidR="00792F11" w:rsidRDefault="00792F11" w:rsidP="007356B5">
      <w:pPr>
        <w:tabs>
          <w:tab w:val="left" w:pos="2610"/>
          <w:tab w:val="left" w:pos="5040"/>
          <w:tab w:val="left" w:pos="6120"/>
          <w:tab w:val="left" w:pos="7110"/>
          <w:tab w:val="left" w:pos="8370"/>
        </w:tabs>
        <w:jc w:val="both"/>
        <w:rPr>
          <w:rFonts w:ascii="Arial Narrow" w:hAnsi="Arial Narrow" w:cs="Arial"/>
          <w:b/>
        </w:rPr>
      </w:pPr>
    </w:p>
    <w:p w14:paraId="6050A880" w14:textId="77777777" w:rsidR="00EE1724" w:rsidRDefault="00EE1724" w:rsidP="007356B5">
      <w:pPr>
        <w:tabs>
          <w:tab w:val="left" w:pos="2610"/>
          <w:tab w:val="left" w:pos="5040"/>
          <w:tab w:val="left" w:pos="6120"/>
          <w:tab w:val="left" w:pos="7110"/>
          <w:tab w:val="left" w:pos="8370"/>
        </w:tabs>
        <w:jc w:val="both"/>
        <w:rPr>
          <w:rFonts w:ascii="Arial Narrow" w:hAnsi="Arial Narrow" w:cs="Arial"/>
          <w:b/>
        </w:rPr>
      </w:pPr>
    </w:p>
    <w:p w14:paraId="115D1510" w14:textId="77777777" w:rsidR="007356B5" w:rsidRDefault="007356B5" w:rsidP="007356B5">
      <w:pPr>
        <w:tabs>
          <w:tab w:val="left" w:pos="2610"/>
          <w:tab w:val="left" w:pos="5040"/>
          <w:tab w:val="left" w:pos="6120"/>
          <w:tab w:val="left" w:pos="7110"/>
          <w:tab w:val="left" w:pos="8370"/>
        </w:tabs>
        <w:jc w:val="both"/>
        <w:rPr>
          <w:rFonts w:ascii="Arial Narrow" w:hAnsi="Arial Narrow" w:cs="Arial"/>
          <w:b/>
        </w:rPr>
      </w:pPr>
      <w:r>
        <w:rPr>
          <w:rFonts w:ascii="Arial Narrow" w:hAnsi="Arial Narrow" w:cs="Arial"/>
          <w:b/>
        </w:rPr>
        <w:t>IN THE MEDIA (newspaper press, radio, pod cast and television)</w:t>
      </w:r>
    </w:p>
    <w:p w14:paraId="3AFDC321" w14:textId="77777777" w:rsidR="007356B5" w:rsidRDefault="007356B5" w:rsidP="007356B5">
      <w:pPr>
        <w:tabs>
          <w:tab w:val="left" w:pos="2610"/>
          <w:tab w:val="left" w:pos="5040"/>
          <w:tab w:val="left" w:pos="6120"/>
          <w:tab w:val="left" w:pos="7110"/>
          <w:tab w:val="left" w:pos="8370"/>
        </w:tabs>
        <w:jc w:val="both"/>
        <w:rPr>
          <w:rFonts w:ascii="Arial Narrow" w:hAnsi="Arial Narrow" w:cs="Arial"/>
          <w:b/>
        </w:rPr>
      </w:pPr>
    </w:p>
    <w:p w14:paraId="3433AB4C" w14:textId="77777777" w:rsidR="00792F11" w:rsidRDefault="00792F11" w:rsidP="007356B5">
      <w:pPr>
        <w:tabs>
          <w:tab w:val="left" w:pos="2610"/>
          <w:tab w:val="left" w:pos="5040"/>
          <w:tab w:val="left" w:pos="6120"/>
          <w:tab w:val="left" w:pos="7110"/>
          <w:tab w:val="left" w:pos="8370"/>
        </w:tabs>
        <w:jc w:val="both"/>
        <w:rPr>
          <w:rFonts w:ascii="Arial Narrow" w:hAnsi="Arial Narrow" w:cs="Arial"/>
          <w:b/>
        </w:rPr>
      </w:pPr>
    </w:p>
    <w:tbl>
      <w:tblPr>
        <w:tblW w:w="9843" w:type="dxa"/>
        <w:tblInd w:w="468" w:type="dxa"/>
        <w:tblLook w:val="04A0" w:firstRow="1" w:lastRow="0" w:firstColumn="1" w:lastColumn="0" w:noHBand="0" w:noVBand="1"/>
      </w:tblPr>
      <w:tblGrid>
        <w:gridCol w:w="3534"/>
        <w:gridCol w:w="4732"/>
        <w:gridCol w:w="1577"/>
      </w:tblGrid>
      <w:tr w:rsidR="00792F11" w:rsidRPr="00010B30" w14:paraId="167E9A7A" w14:textId="77777777" w:rsidTr="00E5712F">
        <w:trPr>
          <w:trHeight w:val="677"/>
        </w:trPr>
        <w:tc>
          <w:tcPr>
            <w:tcW w:w="3534" w:type="dxa"/>
            <w:shd w:val="clear" w:color="auto" w:fill="auto"/>
          </w:tcPr>
          <w:p w14:paraId="3D3F4213" w14:textId="77777777" w:rsidR="00792F11" w:rsidRPr="00792F11" w:rsidRDefault="00DD4019" w:rsidP="003D6DFA">
            <w:pPr>
              <w:tabs>
                <w:tab w:val="left" w:pos="3690"/>
                <w:tab w:val="left" w:pos="7380"/>
              </w:tabs>
              <w:rPr>
                <w:rFonts w:ascii="Arial Narrow" w:hAnsi="Arial Narrow" w:cs="Arial"/>
                <w:b/>
                <w:bCs/>
              </w:rPr>
            </w:pPr>
            <w:r>
              <w:rPr>
                <w:rFonts w:ascii="Arial Narrow" w:hAnsi="Arial Narrow" w:cs="Arial"/>
                <w:b/>
                <w:bCs/>
              </w:rPr>
              <w:t>*</w:t>
            </w:r>
            <w:r w:rsidR="00792F11" w:rsidRPr="00792F11">
              <w:rPr>
                <w:rFonts w:ascii="Arial Narrow" w:hAnsi="Arial Narrow" w:cs="Arial"/>
                <w:b/>
                <w:bCs/>
              </w:rPr>
              <w:t>Title</w:t>
            </w:r>
          </w:p>
        </w:tc>
        <w:tc>
          <w:tcPr>
            <w:tcW w:w="4732" w:type="dxa"/>
            <w:shd w:val="clear" w:color="auto" w:fill="auto"/>
          </w:tcPr>
          <w:p w14:paraId="3ED6A6F9" w14:textId="77777777" w:rsidR="00792F11" w:rsidRPr="00792F11" w:rsidRDefault="00792F11" w:rsidP="003D6DFA">
            <w:pPr>
              <w:tabs>
                <w:tab w:val="left" w:pos="2610"/>
                <w:tab w:val="left" w:pos="5040"/>
                <w:tab w:val="left" w:pos="6120"/>
                <w:tab w:val="left" w:pos="7110"/>
                <w:tab w:val="left" w:pos="8370"/>
              </w:tabs>
              <w:jc w:val="both"/>
              <w:rPr>
                <w:rFonts w:ascii="Arial Narrow" w:hAnsi="Arial Narrow" w:cs="Arial"/>
                <w:b/>
                <w:bCs/>
              </w:rPr>
            </w:pPr>
            <w:r w:rsidRPr="00792F11">
              <w:rPr>
                <w:rFonts w:ascii="Arial Narrow" w:hAnsi="Arial Narrow" w:cs="Arial"/>
                <w:b/>
                <w:bCs/>
              </w:rPr>
              <w:t>Organization</w:t>
            </w:r>
          </w:p>
        </w:tc>
        <w:tc>
          <w:tcPr>
            <w:tcW w:w="1577" w:type="dxa"/>
            <w:shd w:val="clear" w:color="auto" w:fill="auto"/>
          </w:tcPr>
          <w:p w14:paraId="4BD070A7" w14:textId="77777777" w:rsidR="00792F11" w:rsidRPr="00792F11" w:rsidRDefault="00792F11" w:rsidP="003D6DFA">
            <w:pPr>
              <w:tabs>
                <w:tab w:val="left" w:pos="2610"/>
                <w:tab w:val="left" w:pos="5040"/>
                <w:tab w:val="left" w:pos="6120"/>
                <w:tab w:val="left" w:pos="7110"/>
                <w:tab w:val="left" w:pos="8370"/>
              </w:tabs>
              <w:jc w:val="right"/>
              <w:rPr>
                <w:rFonts w:ascii="Arial Narrow" w:hAnsi="Arial Narrow" w:cs="Arial"/>
                <w:b/>
                <w:bCs/>
              </w:rPr>
            </w:pPr>
            <w:r w:rsidRPr="00792F11">
              <w:rPr>
                <w:rFonts w:ascii="Arial Narrow" w:hAnsi="Arial Narrow" w:cs="Arial"/>
                <w:b/>
                <w:bCs/>
              </w:rPr>
              <w:t>Date</w:t>
            </w:r>
            <w:r w:rsidR="00E5712F">
              <w:rPr>
                <w:rFonts w:ascii="Arial Narrow" w:hAnsi="Arial Narrow" w:cs="Arial"/>
                <w:b/>
                <w:bCs/>
              </w:rPr>
              <w:t>s</w:t>
            </w:r>
          </w:p>
        </w:tc>
      </w:tr>
      <w:tr w:rsidR="007356B5" w:rsidRPr="00010B30" w14:paraId="7A23F7E9" w14:textId="77777777" w:rsidTr="00E5712F">
        <w:trPr>
          <w:trHeight w:val="677"/>
        </w:trPr>
        <w:tc>
          <w:tcPr>
            <w:tcW w:w="3534" w:type="dxa"/>
            <w:shd w:val="clear" w:color="auto" w:fill="auto"/>
          </w:tcPr>
          <w:p w14:paraId="11F8EBB4" w14:textId="77777777" w:rsidR="007356B5" w:rsidRPr="00010B30" w:rsidRDefault="00DD4019" w:rsidP="00EE1724">
            <w:pPr>
              <w:tabs>
                <w:tab w:val="left" w:pos="3690"/>
                <w:tab w:val="left" w:pos="7380"/>
              </w:tabs>
              <w:rPr>
                <w:rFonts w:ascii="Arial Narrow" w:hAnsi="Arial Narrow" w:cs="Arial"/>
              </w:rPr>
            </w:pPr>
            <w:r>
              <w:rPr>
                <w:rFonts w:ascii="Arial Narrow" w:hAnsi="Arial Narrow" w:cs="Arial"/>
              </w:rPr>
              <w:t>*</w:t>
            </w:r>
            <w:r w:rsidR="007356B5" w:rsidRPr="00010B30">
              <w:rPr>
                <w:rFonts w:ascii="Arial Narrow" w:hAnsi="Arial Narrow" w:cs="Arial"/>
              </w:rPr>
              <w:t>Overcoming My Vaccine Hesitancy</w:t>
            </w:r>
          </w:p>
          <w:p w14:paraId="15770068" w14:textId="77777777" w:rsidR="007356B5" w:rsidRPr="00010B30" w:rsidRDefault="007356B5" w:rsidP="00EE1724">
            <w:pPr>
              <w:tabs>
                <w:tab w:val="left" w:pos="2610"/>
                <w:tab w:val="left" w:pos="5040"/>
                <w:tab w:val="left" w:pos="6120"/>
                <w:tab w:val="left" w:pos="7110"/>
                <w:tab w:val="left" w:pos="8370"/>
              </w:tabs>
              <w:rPr>
                <w:rFonts w:ascii="Arial Narrow" w:hAnsi="Arial Narrow" w:cs="Arial"/>
                <w:b/>
              </w:rPr>
            </w:pPr>
          </w:p>
        </w:tc>
        <w:tc>
          <w:tcPr>
            <w:tcW w:w="4732" w:type="dxa"/>
            <w:shd w:val="clear" w:color="auto" w:fill="auto"/>
          </w:tcPr>
          <w:p w14:paraId="1157491C" w14:textId="77777777" w:rsidR="007356B5" w:rsidRPr="00010B30" w:rsidRDefault="007356B5" w:rsidP="00EE1724">
            <w:pPr>
              <w:tabs>
                <w:tab w:val="left" w:pos="2610"/>
                <w:tab w:val="left" w:pos="5040"/>
                <w:tab w:val="left" w:pos="6120"/>
                <w:tab w:val="left" w:pos="7110"/>
                <w:tab w:val="left" w:pos="8370"/>
              </w:tabs>
              <w:rPr>
                <w:rFonts w:ascii="Arial Narrow" w:hAnsi="Arial Narrow" w:cs="Arial"/>
                <w:b/>
              </w:rPr>
            </w:pPr>
            <w:r w:rsidRPr="00010B30">
              <w:rPr>
                <w:rFonts w:ascii="Arial Narrow" w:hAnsi="Arial Narrow" w:cs="Arial"/>
              </w:rPr>
              <w:t xml:space="preserve">The House of Pod </w:t>
            </w:r>
            <w:r>
              <w:rPr>
                <w:rFonts w:ascii="Arial Narrow" w:hAnsi="Arial Narrow" w:cs="Arial"/>
              </w:rPr>
              <w:t>p</w:t>
            </w:r>
            <w:r w:rsidRPr="00010B30">
              <w:rPr>
                <w:rFonts w:ascii="Arial Narrow" w:hAnsi="Arial Narrow" w:cs="Arial"/>
              </w:rPr>
              <w:t>odcas</w:t>
            </w:r>
            <w:r>
              <w:rPr>
                <w:rFonts w:ascii="Arial Narrow" w:hAnsi="Arial Narrow" w:cs="Arial"/>
              </w:rPr>
              <w:t>t</w:t>
            </w:r>
          </w:p>
        </w:tc>
        <w:tc>
          <w:tcPr>
            <w:tcW w:w="1577" w:type="dxa"/>
            <w:shd w:val="clear" w:color="auto" w:fill="auto"/>
          </w:tcPr>
          <w:p w14:paraId="5C9C7AE8" w14:textId="77777777" w:rsidR="007356B5" w:rsidRPr="00010B30" w:rsidRDefault="007356B5" w:rsidP="003D6DFA">
            <w:pPr>
              <w:tabs>
                <w:tab w:val="left" w:pos="2610"/>
                <w:tab w:val="left" w:pos="5040"/>
                <w:tab w:val="left" w:pos="6120"/>
                <w:tab w:val="left" w:pos="7110"/>
                <w:tab w:val="left" w:pos="8370"/>
              </w:tabs>
              <w:jc w:val="right"/>
              <w:rPr>
                <w:rFonts w:ascii="Arial Narrow" w:hAnsi="Arial Narrow" w:cs="Arial"/>
                <w:b/>
              </w:rPr>
            </w:pPr>
            <w:r w:rsidRPr="00010B30">
              <w:rPr>
                <w:rFonts w:ascii="Arial Narrow" w:hAnsi="Arial Narrow" w:cs="Arial"/>
              </w:rPr>
              <w:t>January 2021</w:t>
            </w:r>
          </w:p>
        </w:tc>
      </w:tr>
      <w:tr w:rsidR="007356B5" w:rsidRPr="00010B30" w14:paraId="529533F9" w14:textId="77777777" w:rsidTr="00E5712F">
        <w:trPr>
          <w:trHeight w:val="354"/>
        </w:trPr>
        <w:tc>
          <w:tcPr>
            <w:tcW w:w="3534" w:type="dxa"/>
            <w:shd w:val="clear" w:color="auto" w:fill="auto"/>
          </w:tcPr>
          <w:p w14:paraId="50EA997C" w14:textId="77777777" w:rsidR="007356B5" w:rsidRPr="00010B30" w:rsidRDefault="00DD4019" w:rsidP="00EE1724">
            <w:pPr>
              <w:tabs>
                <w:tab w:val="left" w:pos="2610"/>
                <w:tab w:val="left" w:pos="5040"/>
                <w:tab w:val="left" w:pos="6120"/>
                <w:tab w:val="left" w:pos="7110"/>
                <w:tab w:val="left" w:pos="8370"/>
              </w:tabs>
              <w:rPr>
                <w:rFonts w:ascii="Arial Narrow" w:hAnsi="Arial Narrow" w:cs="Arial"/>
              </w:rPr>
            </w:pPr>
            <w:r>
              <w:rPr>
                <w:rFonts w:ascii="Arial Narrow" w:hAnsi="Arial Narrow" w:cs="Arial"/>
              </w:rPr>
              <w:t>*</w:t>
            </w:r>
            <w:r w:rsidR="007356B5">
              <w:rPr>
                <w:rFonts w:ascii="Arial Narrow" w:hAnsi="Arial Narrow" w:cs="Arial"/>
              </w:rPr>
              <w:t>Dry January</w:t>
            </w:r>
          </w:p>
        </w:tc>
        <w:tc>
          <w:tcPr>
            <w:tcW w:w="4732" w:type="dxa"/>
            <w:shd w:val="clear" w:color="auto" w:fill="auto"/>
          </w:tcPr>
          <w:p w14:paraId="530EFCD8" w14:textId="77777777" w:rsidR="007356B5" w:rsidRDefault="007356B5" w:rsidP="00EE1724">
            <w:pPr>
              <w:tabs>
                <w:tab w:val="left" w:pos="3690"/>
                <w:tab w:val="left" w:pos="7380"/>
              </w:tabs>
              <w:rPr>
                <w:rFonts w:ascii="Arial Narrow" w:hAnsi="Arial Narrow" w:cs="Arial"/>
              </w:rPr>
            </w:pPr>
            <w:r>
              <w:rPr>
                <w:rFonts w:ascii="Arial Narrow" w:hAnsi="Arial Narrow" w:cs="Arial"/>
              </w:rPr>
              <w:t>CBS 4</w:t>
            </w:r>
            <w:r w:rsidR="00E5712F">
              <w:rPr>
                <w:rFonts w:ascii="Arial Narrow" w:hAnsi="Arial Narrow" w:cs="Arial"/>
              </w:rPr>
              <w:t>-Indianapolis</w:t>
            </w:r>
          </w:p>
          <w:p w14:paraId="0106B94C" w14:textId="77777777" w:rsidR="00E5712F" w:rsidRPr="00010B30" w:rsidRDefault="00E5712F" w:rsidP="00EE1724">
            <w:pPr>
              <w:tabs>
                <w:tab w:val="left" w:pos="3690"/>
                <w:tab w:val="left" w:pos="7380"/>
              </w:tabs>
              <w:rPr>
                <w:rFonts w:ascii="Arial Narrow" w:hAnsi="Arial Narrow" w:cs="Arial"/>
              </w:rPr>
            </w:pPr>
          </w:p>
        </w:tc>
        <w:tc>
          <w:tcPr>
            <w:tcW w:w="1577" w:type="dxa"/>
            <w:shd w:val="clear" w:color="auto" w:fill="auto"/>
          </w:tcPr>
          <w:p w14:paraId="79FF4F61" w14:textId="77777777" w:rsidR="007356B5" w:rsidRPr="00010B30" w:rsidRDefault="007356B5" w:rsidP="003D6DFA">
            <w:pPr>
              <w:tabs>
                <w:tab w:val="left" w:pos="2610"/>
                <w:tab w:val="left" w:pos="5040"/>
                <w:tab w:val="left" w:pos="6120"/>
                <w:tab w:val="left" w:pos="7110"/>
                <w:tab w:val="left" w:pos="8370"/>
              </w:tabs>
              <w:jc w:val="right"/>
              <w:rPr>
                <w:rFonts w:ascii="Arial Narrow" w:hAnsi="Arial Narrow" w:cs="Arial"/>
              </w:rPr>
            </w:pPr>
            <w:r>
              <w:rPr>
                <w:rFonts w:ascii="Arial Narrow" w:hAnsi="Arial Narrow" w:cs="Arial"/>
              </w:rPr>
              <w:t>January 2021</w:t>
            </w:r>
          </w:p>
        </w:tc>
      </w:tr>
      <w:tr w:rsidR="007356B5" w:rsidRPr="00010B30" w14:paraId="05054C8F" w14:textId="77777777" w:rsidTr="00E5712F">
        <w:trPr>
          <w:trHeight w:val="709"/>
        </w:trPr>
        <w:tc>
          <w:tcPr>
            <w:tcW w:w="3534" w:type="dxa"/>
            <w:shd w:val="clear" w:color="auto" w:fill="auto"/>
          </w:tcPr>
          <w:p w14:paraId="40F7C6E0" w14:textId="77777777" w:rsidR="007356B5" w:rsidRPr="00010B30" w:rsidRDefault="007356B5" w:rsidP="00EE1724">
            <w:pPr>
              <w:tabs>
                <w:tab w:val="left" w:pos="2610"/>
                <w:tab w:val="left" w:pos="5040"/>
                <w:tab w:val="left" w:pos="6120"/>
                <w:tab w:val="left" w:pos="7110"/>
                <w:tab w:val="left" w:pos="8370"/>
              </w:tabs>
              <w:rPr>
                <w:rFonts w:ascii="Arial Narrow" w:hAnsi="Arial Narrow" w:cs="Arial"/>
                <w:bCs/>
              </w:rPr>
            </w:pPr>
            <w:r w:rsidRPr="00010B30">
              <w:rPr>
                <w:rFonts w:ascii="Arial Narrow" w:hAnsi="Arial Narrow" w:cs="Arial"/>
                <w:bCs/>
              </w:rPr>
              <w:t>I</w:t>
            </w:r>
            <w:r>
              <w:rPr>
                <w:rFonts w:ascii="Arial Narrow" w:hAnsi="Arial Narrow" w:cs="Arial"/>
                <w:bCs/>
              </w:rPr>
              <w:t xml:space="preserve">U Health </w:t>
            </w:r>
            <w:r w:rsidR="00E5712F">
              <w:rPr>
                <w:rFonts w:ascii="Arial Narrow" w:hAnsi="Arial Narrow" w:cs="Arial"/>
                <w:bCs/>
              </w:rPr>
              <w:t>“D</w:t>
            </w:r>
            <w:r>
              <w:rPr>
                <w:rFonts w:ascii="Arial Narrow" w:hAnsi="Arial Narrow" w:cs="Arial"/>
                <w:bCs/>
              </w:rPr>
              <w:t xml:space="preserve">octor </w:t>
            </w:r>
            <w:r w:rsidR="00E5712F">
              <w:rPr>
                <w:rFonts w:ascii="Arial Narrow" w:hAnsi="Arial Narrow" w:cs="Arial"/>
                <w:bCs/>
              </w:rPr>
              <w:t>C</w:t>
            </w:r>
            <w:r>
              <w:rPr>
                <w:rFonts w:ascii="Arial Narrow" w:hAnsi="Arial Narrow" w:cs="Arial"/>
                <w:bCs/>
              </w:rPr>
              <w:t xml:space="preserve">hose </w:t>
            </w:r>
            <w:r w:rsidR="00E5712F">
              <w:rPr>
                <w:rFonts w:ascii="Arial Narrow" w:hAnsi="Arial Narrow" w:cs="Arial"/>
                <w:bCs/>
              </w:rPr>
              <w:t>M</w:t>
            </w:r>
            <w:r>
              <w:rPr>
                <w:rFonts w:ascii="Arial Narrow" w:hAnsi="Arial Narrow" w:cs="Arial"/>
                <w:bCs/>
              </w:rPr>
              <w:t xml:space="preserve">edicine to </w:t>
            </w:r>
            <w:r w:rsidR="00E5712F">
              <w:rPr>
                <w:rFonts w:ascii="Arial Narrow" w:hAnsi="Arial Narrow" w:cs="Arial"/>
                <w:bCs/>
              </w:rPr>
              <w:t>H</w:t>
            </w:r>
            <w:r>
              <w:rPr>
                <w:rFonts w:ascii="Arial Narrow" w:hAnsi="Arial Narrow" w:cs="Arial"/>
                <w:bCs/>
              </w:rPr>
              <w:t xml:space="preserve">elp </w:t>
            </w:r>
            <w:r w:rsidR="00E5712F">
              <w:rPr>
                <w:rFonts w:ascii="Arial Narrow" w:hAnsi="Arial Narrow" w:cs="Arial"/>
                <w:bCs/>
              </w:rPr>
              <w:t>P</w:t>
            </w:r>
            <w:r>
              <w:rPr>
                <w:rFonts w:ascii="Arial Narrow" w:hAnsi="Arial Narrow" w:cs="Arial"/>
                <w:bCs/>
              </w:rPr>
              <w:t>eople</w:t>
            </w:r>
            <w:r w:rsidR="00E5712F">
              <w:rPr>
                <w:rFonts w:ascii="Arial Narrow" w:hAnsi="Arial Narrow" w:cs="Arial"/>
                <w:bCs/>
              </w:rPr>
              <w:t>”</w:t>
            </w:r>
          </w:p>
        </w:tc>
        <w:tc>
          <w:tcPr>
            <w:tcW w:w="4732" w:type="dxa"/>
            <w:shd w:val="clear" w:color="auto" w:fill="auto"/>
          </w:tcPr>
          <w:p w14:paraId="7C955D08" w14:textId="77777777" w:rsidR="007356B5" w:rsidRPr="00B43F25" w:rsidRDefault="007356B5" w:rsidP="00EE1724">
            <w:pPr>
              <w:tabs>
                <w:tab w:val="left" w:pos="2610"/>
                <w:tab w:val="left" w:pos="5040"/>
                <w:tab w:val="left" w:pos="6120"/>
                <w:tab w:val="left" w:pos="7110"/>
                <w:tab w:val="left" w:pos="8370"/>
              </w:tabs>
              <w:rPr>
                <w:rFonts w:ascii="Arial Narrow" w:hAnsi="Arial Narrow" w:cs="Arial"/>
              </w:rPr>
            </w:pPr>
            <w:r w:rsidRPr="00B43F25">
              <w:rPr>
                <w:rFonts w:ascii="Arial Narrow" w:hAnsi="Arial Narrow" w:cs="Arial"/>
              </w:rPr>
              <w:t>Indianapolis Recorder</w:t>
            </w:r>
          </w:p>
        </w:tc>
        <w:tc>
          <w:tcPr>
            <w:tcW w:w="1577" w:type="dxa"/>
            <w:shd w:val="clear" w:color="auto" w:fill="auto"/>
          </w:tcPr>
          <w:p w14:paraId="091EFE0F" w14:textId="77777777" w:rsidR="007356B5" w:rsidRPr="00B43F25" w:rsidRDefault="007356B5" w:rsidP="003D6DFA">
            <w:pPr>
              <w:tabs>
                <w:tab w:val="left" w:pos="2610"/>
                <w:tab w:val="left" w:pos="5040"/>
                <w:tab w:val="left" w:pos="6120"/>
                <w:tab w:val="left" w:pos="7110"/>
                <w:tab w:val="left" w:pos="8370"/>
              </w:tabs>
              <w:jc w:val="right"/>
              <w:rPr>
                <w:rFonts w:ascii="Arial Narrow" w:hAnsi="Arial Narrow" w:cs="Arial"/>
              </w:rPr>
            </w:pPr>
            <w:r w:rsidRPr="00B43F25">
              <w:rPr>
                <w:rFonts w:ascii="Arial Narrow" w:hAnsi="Arial Narrow" w:cs="Arial"/>
              </w:rPr>
              <w:t>February 2021</w:t>
            </w:r>
          </w:p>
        </w:tc>
      </w:tr>
      <w:tr w:rsidR="007356B5" w:rsidRPr="00010B30" w14:paraId="4FBE2DFA" w14:textId="77777777" w:rsidTr="00E5712F">
        <w:trPr>
          <w:trHeight w:val="677"/>
        </w:trPr>
        <w:tc>
          <w:tcPr>
            <w:tcW w:w="3534" w:type="dxa"/>
            <w:shd w:val="clear" w:color="auto" w:fill="auto"/>
          </w:tcPr>
          <w:p w14:paraId="3756CBE3" w14:textId="77777777" w:rsidR="007356B5" w:rsidRPr="00010B30" w:rsidRDefault="00DD4019" w:rsidP="00EE1724">
            <w:pPr>
              <w:tabs>
                <w:tab w:val="left" w:pos="2610"/>
                <w:tab w:val="left" w:pos="5040"/>
                <w:tab w:val="left" w:pos="6120"/>
                <w:tab w:val="left" w:pos="7110"/>
                <w:tab w:val="left" w:pos="8370"/>
              </w:tabs>
              <w:rPr>
                <w:rFonts w:ascii="Arial Narrow" w:hAnsi="Arial Narrow" w:cs="Arial"/>
                <w:b/>
              </w:rPr>
            </w:pPr>
            <w:r>
              <w:rPr>
                <w:rFonts w:ascii="Arial Narrow" w:hAnsi="Arial Narrow" w:cs="Arial"/>
              </w:rPr>
              <w:t>*</w:t>
            </w:r>
            <w:r w:rsidR="007356B5" w:rsidRPr="00010B30">
              <w:rPr>
                <w:rFonts w:ascii="Arial Narrow" w:hAnsi="Arial Narrow" w:cs="Arial"/>
              </w:rPr>
              <w:t>Vaccine Hesitancy and Access</w:t>
            </w:r>
          </w:p>
        </w:tc>
        <w:tc>
          <w:tcPr>
            <w:tcW w:w="4732" w:type="dxa"/>
            <w:shd w:val="clear" w:color="auto" w:fill="auto"/>
          </w:tcPr>
          <w:p w14:paraId="17D89750" w14:textId="77777777" w:rsidR="007356B5" w:rsidRPr="00010B30" w:rsidRDefault="007356B5" w:rsidP="00EE1724">
            <w:pPr>
              <w:tabs>
                <w:tab w:val="left" w:pos="3690"/>
                <w:tab w:val="left" w:pos="7380"/>
              </w:tabs>
              <w:rPr>
                <w:rFonts w:ascii="Arial Narrow" w:hAnsi="Arial Narrow" w:cs="Arial"/>
              </w:rPr>
            </w:pPr>
            <w:r w:rsidRPr="00010B30">
              <w:rPr>
                <w:rFonts w:ascii="Arial Narrow" w:hAnsi="Arial Narrow" w:cs="Arial"/>
              </w:rPr>
              <w:t xml:space="preserve">Hood Medicine Initiative </w:t>
            </w:r>
            <w:r>
              <w:rPr>
                <w:rFonts w:ascii="Arial Narrow" w:hAnsi="Arial Narrow" w:cs="Arial"/>
              </w:rPr>
              <w:t>p</w:t>
            </w:r>
            <w:r w:rsidRPr="00010B30">
              <w:rPr>
                <w:rFonts w:ascii="Arial Narrow" w:hAnsi="Arial Narrow" w:cs="Arial"/>
              </w:rPr>
              <w:t>od</w:t>
            </w:r>
            <w:r>
              <w:rPr>
                <w:rFonts w:ascii="Arial Narrow" w:hAnsi="Arial Narrow" w:cs="Arial"/>
              </w:rPr>
              <w:t>c</w:t>
            </w:r>
            <w:r w:rsidRPr="00010B30">
              <w:rPr>
                <w:rFonts w:ascii="Arial Narrow" w:hAnsi="Arial Narrow" w:cs="Arial"/>
              </w:rPr>
              <w:t>ast</w:t>
            </w:r>
          </w:p>
          <w:p w14:paraId="6B31955A" w14:textId="77777777" w:rsidR="007356B5" w:rsidRPr="00010B30" w:rsidRDefault="007356B5" w:rsidP="00EE1724">
            <w:pPr>
              <w:tabs>
                <w:tab w:val="left" w:pos="2610"/>
                <w:tab w:val="left" w:pos="5040"/>
                <w:tab w:val="left" w:pos="6120"/>
                <w:tab w:val="left" w:pos="7110"/>
                <w:tab w:val="left" w:pos="8370"/>
              </w:tabs>
              <w:rPr>
                <w:rFonts w:ascii="Arial Narrow" w:hAnsi="Arial Narrow" w:cs="Arial"/>
                <w:b/>
              </w:rPr>
            </w:pPr>
          </w:p>
        </w:tc>
        <w:tc>
          <w:tcPr>
            <w:tcW w:w="1577" w:type="dxa"/>
            <w:shd w:val="clear" w:color="auto" w:fill="auto"/>
          </w:tcPr>
          <w:p w14:paraId="683B8DDC" w14:textId="77777777" w:rsidR="007356B5" w:rsidRPr="00010B30" w:rsidRDefault="007356B5" w:rsidP="003D6DFA">
            <w:pPr>
              <w:tabs>
                <w:tab w:val="left" w:pos="2610"/>
                <w:tab w:val="left" w:pos="5040"/>
                <w:tab w:val="left" w:pos="6120"/>
                <w:tab w:val="left" w:pos="7110"/>
                <w:tab w:val="left" w:pos="8370"/>
              </w:tabs>
              <w:jc w:val="right"/>
              <w:rPr>
                <w:rFonts w:ascii="Arial Narrow" w:hAnsi="Arial Narrow" w:cs="Arial"/>
                <w:b/>
              </w:rPr>
            </w:pPr>
            <w:r w:rsidRPr="00010B30">
              <w:rPr>
                <w:rFonts w:ascii="Arial Narrow" w:hAnsi="Arial Narrow" w:cs="Arial"/>
              </w:rPr>
              <w:t>March 2021</w:t>
            </w:r>
          </w:p>
        </w:tc>
      </w:tr>
      <w:tr w:rsidR="007356B5" w:rsidRPr="00010B30" w14:paraId="7F7BF5A1" w14:textId="77777777" w:rsidTr="00E5712F">
        <w:trPr>
          <w:trHeight w:val="354"/>
        </w:trPr>
        <w:tc>
          <w:tcPr>
            <w:tcW w:w="3534" w:type="dxa"/>
            <w:shd w:val="clear" w:color="auto" w:fill="auto"/>
          </w:tcPr>
          <w:p w14:paraId="4DF6AFBA" w14:textId="77777777" w:rsidR="007356B5" w:rsidRDefault="00DD4019" w:rsidP="00EE1724">
            <w:pPr>
              <w:tabs>
                <w:tab w:val="left" w:pos="2610"/>
                <w:tab w:val="left" w:pos="5040"/>
                <w:tab w:val="left" w:pos="6120"/>
                <w:tab w:val="left" w:pos="7110"/>
                <w:tab w:val="left" w:pos="8370"/>
              </w:tabs>
              <w:rPr>
                <w:rFonts w:ascii="Arial Narrow" w:hAnsi="Arial Narrow" w:cs="Arial"/>
                <w:bCs/>
              </w:rPr>
            </w:pPr>
            <w:r>
              <w:rPr>
                <w:rFonts w:ascii="Arial Narrow" w:hAnsi="Arial Narrow" w:cs="Arial"/>
                <w:bCs/>
              </w:rPr>
              <w:t>*</w:t>
            </w:r>
            <w:r w:rsidR="007356B5">
              <w:rPr>
                <w:rFonts w:ascii="Arial Narrow" w:hAnsi="Arial Narrow" w:cs="Arial"/>
                <w:bCs/>
              </w:rPr>
              <w:t>Vaccine Hesitancy and Access Issues</w:t>
            </w:r>
          </w:p>
          <w:p w14:paraId="0BC05F98" w14:textId="77777777" w:rsidR="00E5712F" w:rsidRPr="00010B30" w:rsidRDefault="00E5712F" w:rsidP="00EE1724">
            <w:pPr>
              <w:tabs>
                <w:tab w:val="left" w:pos="2610"/>
                <w:tab w:val="left" w:pos="5040"/>
                <w:tab w:val="left" w:pos="6120"/>
                <w:tab w:val="left" w:pos="7110"/>
                <w:tab w:val="left" w:pos="8370"/>
              </w:tabs>
              <w:rPr>
                <w:rFonts w:ascii="Arial Narrow" w:hAnsi="Arial Narrow" w:cs="Arial"/>
                <w:bCs/>
              </w:rPr>
            </w:pPr>
          </w:p>
        </w:tc>
        <w:tc>
          <w:tcPr>
            <w:tcW w:w="4732" w:type="dxa"/>
            <w:shd w:val="clear" w:color="auto" w:fill="auto"/>
          </w:tcPr>
          <w:p w14:paraId="6E2008B5" w14:textId="77777777" w:rsidR="007356B5" w:rsidRPr="00B43F25" w:rsidRDefault="007356B5" w:rsidP="00EE1724">
            <w:pPr>
              <w:tabs>
                <w:tab w:val="left" w:pos="2610"/>
                <w:tab w:val="left" w:pos="5040"/>
                <w:tab w:val="left" w:pos="6120"/>
                <w:tab w:val="left" w:pos="7110"/>
                <w:tab w:val="left" w:pos="8370"/>
              </w:tabs>
              <w:rPr>
                <w:rFonts w:ascii="Arial Narrow" w:hAnsi="Arial Narrow" w:cs="Arial"/>
              </w:rPr>
            </w:pPr>
            <w:r w:rsidRPr="00B43F25">
              <w:rPr>
                <w:rFonts w:ascii="Arial Narrow" w:hAnsi="Arial Narrow" w:cs="Arial"/>
              </w:rPr>
              <w:t>“All IN” WFYI NPR</w:t>
            </w:r>
          </w:p>
        </w:tc>
        <w:tc>
          <w:tcPr>
            <w:tcW w:w="1577" w:type="dxa"/>
            <w:shd w:val="clear" w:color="auto" w:fill="auto"/>
          </w:tcPr>
          <w:p w14:paraId="5DFAF453" w14:textId="77777777" w:rsidR="007356B5" w:rsidRPr="00B43F25" w:rsidRDefault="007356B5" w:rsidP="003D6DFA">
            <w:pPr>
              <w:tabs>
                <w:tab w:val="left" w:pos="2610"/>
                <w:tab w:val="left" w:pos="5040"/>
                <w:tab w:val="left" w:pos="6120"/>
                <w:tab w:val="left" w:pos="7110"/>
                <w:tab w:val="left" w:pos="8370"/>
              </w:tabs>
              <w:jc w:val="right"/>
              <w:rPr>
                <w:rFonts w:ascii="Arial Narrow" w:hAnsi="Arial Narrow" w:cs="Arial"/>
              </w:rPr>
            </w:pPr>
            <w:r w:rsidRPr="00B43F25">
              <w:rPr>
                <w:rFonts w:ascii="Arial Narrow" w:hAnsi="Arial Narrow" w:cs="Arial"/>
              </w:rPr>
              <w:t>March 2021</w:t>
            </w:r>
          </w:p>
        </w:tc>
      </w:tr>
      <w:tr w:rsidR="007356B5" w:rsidRPr="00010B30" w14:paraId="7F40799B" w14:textId="77777777" w:rsidTr="00E5712F">
        <w:trPr>
          <w:trHeight w:val="677"/>
        </w:trPr>
        <w:tc>
          <w:tcPr>
            <w:tcW w:w="3534" w:type="dxa"/>
            <w:shd w:val="clear" w:color="auto" w:fill="auto"/>
          </w:tcPr>
          <w:p w14:paraId="518B2DC1" w14:textId="77777777" w:rsidR="007356B5" w:rsidRDefault="007356B5" w:rsidP="00EE1724">
            <w:pPr>
              <w:tabs>
                <w:tab w:val="left" w:pos="2610"/>
                <w:tab w:val="left" w:pos="5040"/>
                <w:tab w:val="left" w:pos="6120"/>
                <w:tab w:val="left" w:pos="7110"/>
                <w:tab w:val="left" w:pos="8370"/>
              </w:tabs>
              <w:rPr>
                <w:rFonts w:ascii="Arial Narrow" w:hAnsi="Arial Narrow" w:cs="Arial"/>
                <w:bCs/>
              </w:rPr>
            </w:pPr>
            <w:r>
              <w:rPr>
                <w:rFonts w:ascii="Arial Narrow" w:hAnsi="Arial Narrow" w:cs="Arial"/>
                <w:bCs/>
              </w:rPr>
              <w:t>Mentorship: The Early Career Experience</w:t>
            </w:r>
          </w:p>
          <w:p w14:paraId="63672026" w14:textId="77777777" w:rsidR="00E5712F" w:rsidRPr="00010B30" w:rsidRDefault="00E5712F" w:rsidP="00EE1724">
            <w:pPr>
              <w:tabs>
                <w:tab w:val="left" w:pos="2610"/>
                <w:tab w:val="left" w:pos="5040"/>
                <w:tab w:val="left" w:pos="6120"/>
                <w:tab w:val="left" w:pos="7110"/>
                <w:tab w:val="left" w:pos="8370"/>
              </w:tabs>
              <w:rPr>
                <w:rFonts w:ascii="Arial Narrow" w:hAnsi="Arial Narrow" w:cs="Arial"/>
                <w:bCs/>
              </w:rPr>
            </w:pPr>
          </w:p>
        </w:tc>
        <w:tc>
          <w:tcPr>
            <w:tcW w:w="4732" w:type="dxa"/>
            <w:shd w:val="clear" w:color="auto" w:fill="auto"/>
          </w:tcPr>
          <w:p w14:paraId="0649463F" w14:textId="77777777" w:rsidR="007356B5" w:rsidRPr="00B43F25" w:rsidRDefault="007356B5" w:rsidP="00EE1724">
            <w:pPr>
              <w:tabs>
                <w:tab w:val="left" w:pos="2610"/>
                <w:tab w:val="left" w:pos="5040"/>
                <w:tab w:val="left" w:pos="6120"/>
                <w:tab w:val="left" w:pos="7110"/>
                <w:tab w:val="left" w:pos="8370"/>
              </w:tabs>
              <w:rPr>
                <w:rFonts w:ascii="Arial Narrow" w:hAnsi="Arial Narrow" w:cs="Arial"/>
              </w:rPr>
            </w:pPr>
            <w:r w:rsidRPr="00B43F25">
              <w:rPr>
                <w:rFonts w:ascii="Arial Narrow" w:hAnsi="Arial Narrow" w:cs="Arial"/>
              </w:rPr>
              <w:t>Small Talk Big Topics - American Gastroenterology Association (AGA) podcast</w:t>
            </w:r>
          </w:p>
        </w:tc>
        <w:tc>
          <w:tcPr>
            <w:tcW w:w="1577" w:type="dxa"/>
            <w:shd w:val="clear" w:color="auto" w:fill="auto"/>
          </w:tcPr>
          <w:p w14:paraId="44189CB4" w14:textId="77777777" w:rsidR="007356B5" w:rsidRPr="00B43F25" w:rsidRDefault="007356B5" w:rsidP="003D6DFA">
            <w:pPr>
              <w:tabs>
                <w:tab w:val="left" w:pos="2610"/>
                <w:tab w:val="left" w:pos="5040"/>
                <w:tab w:val="left" w:pos="6120"/>
                <w:tab w:val="left" w:pos="7110"/>
                <w:tab w:val="left" w:pos="8370"/>
              </w:tabs>
              <w:jc w:val="right"/>
              <w:rPr>
                <w:rFonts w:ascii="Arial Narrow" w:hAnsi="Arial Narrow" w:cs="Arial"/>
              </w:rPr>
            </w:pPr>
            <w:r w:rsidRPr="00B43F25">
              <w:rPr>
                <w:rFonts w:ascii="Arial Narrow" w:hAnsi="Arial Narrow" w:cs="Arial"/>
              </w:rPr>
              <w:t>April 2021</w:t>
            </w:r>
          </w:p>
        </w:tc>
      </w:tr>
      <w:tr w:rsidR="007356B5" w:rsidRPr="00010B30" w14:paraId="4BF1C8D8" w14:textId="77777777" w:rsidTr="00E5712F">
        <w:trPr>
          <w:trHeight w:val="385"/>
        </w:trPr>
        <w:tc>
          <w:tcPr>
            <w:tcW w:w="3534" w:type="dxa"/>
            <w:shd w:val="clear" w:color="auto" w:fill="auto"/>
          </w:tcPr>
          <w:p w14:paraId="678635CE" w14:textId="77777777" w:rsidR="007356B5" w:rsidRDefault="00DD4019" w:rsidP="00EE1724">
            <w:pPr>
              <w:tabs>
                <w:tab w:val="left" w:pos="2610"/>
                <w:tab w:val="left" w:pos="5040"/>
                <w:tab w:val="left" w:pos="6120"/>
                <w:tab w:val="left" w:pos="7110"/>
                <w:tab w:val="left" w:pos="8370"/>
              </w:tabs>
              <w:rPr>
                <w:rFonts w:ascii="Arial Narrow" w:hAnsi="Arial Narrow" w:cs="Arial"/>
                <w:bCs/>
              </w:rPr>
            </w:pPr>
            <w:r>
              <w:rPr>
                <w:rFonts w:ascii="Arial Narrow" w:hAnsi="Arial Narrow" w:cs="Arial"/>
                <w:bCs/>
              </w:rPr>
              <w:t>*</w:t>
            </w:r>
            <w:r w:rsidR="007356B5">
              <w:rPr>
                <w:rFonts w:ascii="Arial Narrow" w:hAnsi="Arial Narrow" w:cs="Arial"/>
                <w:bCs/>
              </w:rPr>
              <w:t>Changes in Health Research</w:t>
            </w:r>
          </w:p>
          <w:p w14:paraId="22CAFB7A" w14:textId="77777777" w:rsidR="00E5712F" w:rsidRPr="00010B30" w:rsidRDefault="00E5712F" w:rsidP="00EE1724">
            <w:pPr>
              <w:tabs>
                <w:tab w:val="left" w:pos="2610"/>
                <w:tab w:val="left" w:pos="5040"/>
                <w:tab w:val="left" w:pos="6120"/>
                <w:tab w:val="left" w:pos="7110"/>
                <w:tab w:val="left" w:pos="8370"/>
              </w:tabs>
              <w:rPr>
                <w:rFonts w:ascii="Arial Narrow" w:hAnsi="Arial Narrow" w:cs="Arial"/>
                <w:bCs/>
              </w:rPr>
            </w:pPr>
          </w:p>
        </w:tc>
        <w:tc>
          <w:tcPr>
            <w:tcW w:w="4732" w:type="dxa"/>
            <w:shd w:val="clear" w:color="auto" w:fill="auto"/>
          </w:tcPr>
          <w:p w14:paraId="601E306A" w14:textId="77777777" w:rsidR="007356B5" w:rsidRPr="00B43F25" w:rsidRDefault="007356B5" w:rsidP="00EE1724">
            <w:pPr>
              <w:tabs>
                <w:tab w:val="left" w:pos="2610"/>
                <w:tab w:val="left" w:pos="5040"/>
                <w:tab w:val="left" w:pos="6120"/>
                <w:tab w:val="left" w:pos="7110"/>
                <w:tab w:val="left" w:pos="8370"/>
              </w:tabs>
              <w:rPr>
                <w:rFonts w:ascii="Arial Narrow" w:hAnsi="Arial Narrow" w:cs="Arial"/>
              </w:rPr>
            </w:pPr>
            <w:r w:rsidRPr="00B43F25">
              <w:rPr>
                <w:rFonts w:ascii="Arial Narrow" w:hAnsi="Arial Narrow" w:cs="Arial"/>
              </w:rPr>
              <w:t>“All IN” WFYI NPR</w:t>
            </w:r>
          </w:p>
        </w:tc>
        <w:tc>
          <w:tcPr>
            <w:tcW w:w="1577" w:type="dxa"/>
            <w:shd w:val="clear" w:color="auto" w:fill="auto"/>
          </w:tcPr>
          <w:p w14:paraId="01343C16" w14:textId="77777777" w:rsidR="007356B5" w:rsidRPr="00B43F25" w:rsidRDefault="007356B5" w:rsidP="003D6DFA">
            <w:pPr>
              <w:tabs>
                <w:tab w:val="left" w:pos="2610"/>
                <w:tab w:val="left" w:pos="5040"/>
                <w:tab w:val="left" w:pos="6120"/>
                <w:tab w:val="left" w:pos="7110"/>
                <w:tab w:val="left" w:pos="8370"/>
              </w:tabs>
              <w:jc w:val="right"/>
              <w:rPr>
                <w:rFonts w:ascii="Arial Narrow" w:hAnsi="Arial Narrow" w:cs="Arial"/>
              </w:rPr>
            </w:pPr>
            <w:r w:rsidRPr="00B43F25">
              <w:rPr>
                <w:rFonts w:ascii="Arial Narrow" w:hAnsi="Arial Narrow" w:cs="Arial"/>
              </w:rPr>
              <w:t>August 2021</w:t>
            </w:r>
          </w:p>
        </w:tc>
      </w:tr>
      <w:tr w:rsidR="00792F11" w:rsidRPr="00010B30" w14:paraId="13D23C66" w14:textId="77777777" w:rsidTr="00E5712F">
        <w:trPr>
          <w:trHeight w:val="385"/>
        </w:trPr>
        <w:tc>
          <w:tcPr>
            <w:tcW w:w="3534" w:type="dxa"/>
            <w:shd w:val="clear" w:color="auto" w:fill="auto"/>
          </w:tcPr>
          <w:p w14:paraId="15B2F0CC" w14:textId="77777777" w:rsidR="00792F11" w:rsidRDefault="00DD4019" w:rsidP="00EE1724">
            <w:pPr>
              <w:tabs>
                <w:tab w:val="left" w:pos="2610"/>
                <w:tab w:val="left" w:pos="5040"/>
                <w:tab w:val="left" w:pos="6120"/>
                <w:tab w:val="left" w:pos="7110"/>
                <w:tab w:val="left" w:pos="8370"/>
              </w:tabs>
              <w:rPr>
                <w:rFonts w:ascii="Arial Narrow" w:hAnsi="Arial Narrow" w:cs="Arial"/>
                <w:bCs/>
              </w:rPr>
            </w:pPr>
            <w:r>
              <w:rPr>
                <w:rFonts w:ascii="Arial Narrow" w:hAnsi="Arial Narrow" w:cs="Arial"/>
                <w:bCs/>
              </w:rPr>
              <w:t>*</w:t>
            </w:r>
            <w:r w:rsidR="00792F11">
              <w:rPr>
                <w:rFonts w:ascii="Arial Narrow" w:hAnsi="Arial Narrow" w:cs="Arial"/>
                <w:bCs/>
              </w:rPr>
              <w:t>Women in Medicine</w:t>
            </w:r>
          </w:p>
          <w:p w14:paraId="0CCC7763" w14:textId="77777777" w:rsidR="00E5712F" w:rsidRDefault="00E5712F" w:rsidP="00EE1724">
            <w:pPr>
              <w:tabs>
                <w:tab w:val="left" w:pos="2610"/>
                <w:tab w:val="left" w:pos="5040"/>
                <w:tab w:val="left" w:pos="6120"/>
                <w:tab w:val="left" w:pos="7110"/>
                <w:tab w:val="left" w:pos="8370"/>
              </w:tabs>
              <w:rPr>
                <w:rFonts w:ascii="Arial Narrow" w:hAnsi="Arial Narrow" w:cs="Arial"/>
                <w:bCs/>
              </w:rPr>
            </w:pPr>
          </w:p>
        </w:tc>
        <w:tc>
          <w:tcPr>
            <w:tcW w:w="4732" w:type="dxa"/>
            <w:shd w:val="clear" w:color="auto" w:fill="auto"/>
          </w:tcPr>
          <w:p w14:paraId="1B0CCA10" w14:textId="77777777" w:rsidR="00792F11" w:rsidRDefault="00792F11" w:rsidP="00EE1724">
            <w:pPr>
              <w:tabs>
                <w:tab w:val="left" w:pos="3690"/>
                <w:tab w:val="left" w:pos="7380"/>
              </w:tabs>
              <w:rPr>
                <w:rFonts w:ascii="Arial Narrow" w:hAnsi="Arial Narrow" w:cs="Arial"/>
              </w:rPr>
            </w:pPr>
            <w:r>
              <w:rPr>
                <w:rFonts w:ascii="Arial Narrow" w:hAnsi="Arial Narrow" w:cs="Arial"/>
              </w:rPr>
              <w:t>American College of Gastroenterology Magazine</w:t>
            </w:r>
          </w:p>
        </w:tc>
        <w:tc>
          <w:tcPr>
            <w:tcW w:w="1577" w:type="dxa"/>
            <w:shd w:val="clear" w:color="auto" w:fill="auto"/>
            <w:vAlign w:val="bottom"/>
          </w:tcPr>
          <w:p w14:paraId="54B08B06" w14:textId="77777777" w:rsidR="00792F11" w:rsidRDefault="00792F11" w:rsidP="00792F11">
            <w:pPr>
              <w:tabs>
                <w:tab w:val="left" w:pos="2610"/>
                <w:tab w:val="left" w:pos="5040"/>
                <w:tab w:val="left" w:pos="6120"/>
                <w:tab w:val="left" w:pos="7110"/>
                <w:tab w:val="left" w:pos="8370"/>
              </w:tabs>
              <w:jc w:val="right"/>
              <w:rPr>
                <w:rFonts w:ascii="Arial Narrow" w:hAnsi="Arial Narrow" w:cs="Arial"/>
              </w:rPr>
            </w:pPr>
            <w:r>
              <w:rPr>
                <w:rFonts w:ascii="Arial Narrow" w:hAnsi="Arial Narrow" w:cs="Arial"/>
              </w:rPr>
              <w:t>June 2022</w:t>
            </w:r>
          </w:p>
        </w:tc>
      </w:tr>
      <w:tr w:rsidR="007356B5" w:rsidRPr="00010B30" w14:paraId="5451FA54" w14:textId="77777777" w:rsidTr="00E5712F">
        <w:trPr>
          <w:trHeight w:val="385"/>
        </w:trPr>
        <w:tc>
          <w:tcPr>
            <w:tcW w:w="3534" w:type="dxa"/>
            <w:shd w:val="clear" w:color="auto" w:fill="auto"/>
          </w:tcPr>
          <w:p w14:paraId="0363D905" w14:textId="77777777" w:rsidR="007356B5" w:rsidRDefault="00DD4019" w:rsidP="00EE1724">
            <w:pPr>
              <w:tabs>
                <w:tab w:val="left" w:pos="2610"/>
                <w:tab w:val="left" w:pos="5040"/>
                <w:tab w:val="left" w:pos="6120"/>
                <w:tab w:val="left" w:pos="7110"/>
                <w:tab w:val="left" w:pos="8370"/>
              </w:tabs>
              <w:rPr>
                <w:rFonts w:ascii="Arial Narrow" w:hAnsi="Arial Narrow" w:cs="Arial"/>
                <w:bCs/>
              </w:rPr>
            </w:pPr>
            <w:r>
              <w:rPr>
                <w:rFonts w:ascii="Arial Narrow" w:hAnsi="Arial Narrow" w:cs="Arial"/>
                <w:bCs/>
              </w:rPr>
              <w:t>*</w:t>
            </w:r>
            <w:r w:rsidR="00792F11">
              <w:rPr>
                <w:rFonts w:ascii="Arial Narrow" w:hAnsi="Arial Narrow" w:cs="Arial"/>
                <w:bCs/>
              </w:rPr>
              <w:t>Increasing Diversity in Research Trials</w:t>
            </w:r>
          </w:p>
        </w:tc>
        <w:tc>
          <w:tcPr>
            <w:tcW w:w="4732" w:type="dxa"/>
            <w:shd w:val="clear" w:color="auto" w:fill="auto"/>
          </w:tcPr>
          <w:p w14:paraId="28893EA1" w14:textId="77777777" w:rsidR="00792F11" w:rsidRDefault="00792F11" w:rsidP="00EE1724">
            <w:pPr>
              <w:tabs>
                <w:tab w:val="left" w:pos="3690"/>
                <w:tab w:val="left" w:pos="7380"/>
              </w:tabs>
              <w:rPr>
                <w:rFonts w:ascii="Arial Narrow" w:hAnsi="Arial Narrow" w:cs="Arial"/>
              </w:rPr>
            </w:pPr>
          </w:p>
          <w:p w14:paraId="3434679A" w14:textId="77777777" w:rsidR="00792F11" w:rsidRPr="00010B30" w:rsidRDefault="00792F11" w:rsidP="00EE1724">
            <w:pPr>
              <w:tabs>
                <w:tab w:val="left" w:pos="3690"/>
                <w:tab w:val="left" w:pos="7380"/>
              </w:tabs>
              <w:rPr>
                <w:rFonts w:ascii="Arial Narrow" w:hAnsi="Arial Narrow" w:cs="Arial"/>
              </w:rPr>
            </w:pPr>
            <w:r w:rsidRPr="00010B30">
              <w:rPr>
                <w:rFonts w:ascii="Arial Narrow" w:hAnsi="Arial Narrow" w:cs="Arial"/>
              </w:rPr>
              <w:t xml:space="preserve">Hood Medicine Initiative </w:t>
            </w:r>
            <w:r>
              <w:rPr>
                <w:rFonts w:ascii="Arial Narrow" w:hAnsi="Arial Narrow" w:cs="Arial"/>
              </w:rPr>
              <w:t>p</w:t>
            </w:r>
            <w:r w:rsidRPr="00010B30">
              <w:rPr>
                <w:rFonts w:ascii="Arial Narrow" w:hAnsi="Arial Narrow" w:cs="Arial"/>
              </w:rPr>
              <w:t>od</w:t>
            </w:r>
            <w:r>
              <w:rPr>
                <w:rFonts w:ascii="Arial Narrow" w:hAnsi="Arial Narrow" w:cs="Arial"/>
              </w:rPr>
              <w:t>c</w:t>
            </w:r>
            <w:r w:rsidRPr="00010B30">
              <w:rPr>
                <w:rFonts w:ascii="Arial Narrow" w:hAnsi="Arial Narrow" w:cs="Arial"/>
              </w:rPr>
              <w:t>ast</w:t>
            </w:r>
          </w:p>
          <w:p w14:paraId="597752DD" w14:textId="77777777" w:rsidR="007356B5" w:rsidRPr="00B43F25" w:rsidRDefault="007356B5" w:rsidP="00EE1724">
            <w:pPr>
              <w:tabs>
                <w:tab w:val="left" w:pos="2610"/>
                <w:tab w:val="left" w:pos="5040"/>
                <w:tab w:val="left" w:pos="6120"/>
                <w:tab w:val="left" w:pos="7110"/>
                <w:tab w:val="left" w:pos="8370"/>
              </w:tabs>
              <w:rPr>
                <w:rFonts w:ascii="Arial Narrow" w:hAnsi="Arial Narrow" w:cs="Arial"/>
              </w:rPr>
            </w:pPr>
          </w:p>
        </w:tc>
        <w:tc>
          <w:tcPr>
            <w:tcW w:w="1577" w:type="dxa"/>
            <w:shd w:val="clear" w:color="auto" w:fill="auto"/>
            <w:vAlign w:val="bottom"/>
          </w:tcPr>
          <w:p w14:paraId="51B2D2E8" w14:textId="77777777" w:rsidR="007356B5" w:rsidRPr="00B43F25" w:rsidRDefault="00792F11" w:rsidP="00792F11">
            <w:pPr>
              <w:tabs>
                <w:tab w:val="left" w:pos="2610"/>
                <w:tab w:val="left" w:pos="5040"/>
                <w:tab w:val="left" w:pos="6120"/>
                <w:tab w:val="left" w:pos="7110"/>
                <w:tab w:val="left" w:pos="8370"/>
              </w:tabs>
              <w:rPr>
                <w:rFonts w:ascii="Arial Narrow" w:hAnsi="Arial Narrow" w:cs="Arial"/>
              </w:rPr>
            </w:pPr>
            <w:r>
              <w:rPr>
                <w:rFonts w:ascii="Arial Narrow" w:hAnsi="Arial Narrow" w:cs="Arial"/>
              </w:rPr>
              <w:t>August 2022</w:t>
            </w:r>
          </w:p>
        </w:tc>
      </w:tr>
    </w:tbl>
    <w:p w14:paraId="67FD3F81" w14:textId="77777777" w:rsidR="00792F11" w:rsidRPr="00CA4926" w:rsidRDefault="00792F11" w:rsidP="0056482F">
      <w:pPr>
        <w:tabs>
          <w:tab w:val="left" w:pos="3690"/>
          <w:tab w:val="left" w:pos="7380"/>
        </w:tabs>
        <w:rPr>
          <w:rFonts w:ascii="Arial Narrow" w:hAnsi="Arial Narrow" w:cs="Arial"/>
        </w:rPr>
      </w:pPr>
    </w:p>
    <w:p w14:paraId="797A33A4" w14:textId="77777777" w:rsidR="00152621" w:rsidRPr="00CA4926" w:rsidRDefault="00152621" w:rsidP="0056482F">
      <w:pPr>
        <w:jc w:val="both"/>
        <w:rPr>
          <w:rFonts w:ascii="Arial Narrow" w:hAnsi="Arial Narrow" w:cs="Arial"/>
          <w:b/>
        </w:rPr>
      </w:pPr>
      <w:r w:rsidRPr="00CA4926">
        <w:rPr>
          <w:rFonts w:ascii="Arial Narrow" w:hAnsi="Arial Narrow" w:cs="Arial"/>
          <w:b/>
        </w:rPr>
        <w:t xml:space="preserve">PATIENT CARE/CLINICAL SERVICE:  </w:t>
      </w:r>
    </w:p>
    <w:p w14:paraId="601C1D7A" w14:textId="77777777" w:rsidR="00E4383F" w:rsidRPr="00CA4926" w:rsidRDefault="00E4383F" w:rsidP="0056482F">
      <w:pPr>
        <w:jc w:val="both"/>
        <w:rPr>
          <w:rFonts w:ascii="Arial Narrow" w:hAnsi="Arial Narrow" w:cs="Arial"/>
        </w:rPr>
      </w:pPr>
    </w:p>
    <w:tbl>
      <w:tblPr>
        <w:tblW w:w="0" w:type="auto"/>
        <w:tblInd w:w="468" w:type="dxa"/>
        <w:tblLook w:val="04A0" w:firstRow="1" w:lastRow="0" w:firstColumn="1" w:lastColumn="0" w:noHBand="0" w:noVBand="1"/>
      </w:tblPr>
      <w:tblGrid>
        <w:gridCol w:w="3780"/>
        <w:gridCol w:w="4320"/>
        <w:gridCol w:w="1800"/>
      </w:tblGrid>
      <w:tr w:rsidR="00BE2B47" w:rsidRPr="00CA4926" w14:paraId="54F73D8A" w14:textId="77777777" w:rsidTr="00E5712F">
        <w:trPr>
          <w:trHeight w:val="368"/>
        </w:trPr>
        <w:tc>
          <w:tcPr>
            <w:tcW w:w="3780" w:type="dxa"/>
            <w:shd w:val="clear" w:color="auto" w:fill="auto"/>
          </w:tcPr>
          <w:p w14:paraId="31A3B7C0" w14:textId="77777777" w:rsidR="00BE2B47" w:rsidRPr="00CA4926" w:rsidRDefault="00DD4019" w:rsidP="0056482F">
            <w:pPr>
              <w:tabs>
                <w:tab w:val="left" w:pos="2610"/>
                <w:tab w:val="left" w:pos="5040"/>
                <w:tab w:val="left" w:pos="6120"/>
                <w:tab w:val="left" w:pos="7110"/>
                <w:tab w:val="left" w:pos="8370"/>
              </w:tabs>
              <w:jc w:val="both"/>
              <w:rPr>
                <w:rFonts w:ascii="Arial Narrow" w:hAnsi="Arial Narrow" w:cs="Arial"/>
                <w:b/>
              </w:rPr>
            </w:pPr>
            <w:r>
              <w:rPr>
                <w:rFonts w:ascii="Arial Narrow" w:hAnsi="Arial Narrow" w:cs="Arial"/>
                <w:b/>
              </w:rPr>
              <w:t>*</w:t>
            </w:r>
            <w:r w:rsidR="00E4383F" w:rsidRPr="00CA4926">
              <w:rPr>
                <w:rFonts w:ascii="Arial Narrow" w:hAnsi="Arial Narrow" w:cs="Arial"/>
                <w:b/>
              </w:rPr>
              <w:t>Service</w:t>
            </w:r>
          </w:p>
        </w:tc>
        <w:tc>
          <w:tcPr>
            <w:tcW w:w="4320" w:type="dxa"/>
            <w:shd w:val="clear" w:color="auto" w:fill="auto"/>
          </w:tcPr>
          <w:p w14:paraId="70CCFFD6" w14:textId="77777777" w:rsidR="00BE2B47" w:rsidRPr="00CA4926" w:rsidRDefault="00E4383F" w:rsidP="0056482F">
            <w:pPr>
              <w:tabs>
                <w:tab w:val="left" w:pos="2610"/>
                <w:tab w:val="left" w:pos="5040"/>
                <w:tab w:val="left" w:pos="6120"/>
                <w:tab w:val="left" w:pos="7110"/>
                <w:tab w:val="left" w:pos="8370"/>
              </w:tabs>
              <w:jc w:val="both"/>
              <w:rPr>
                <w:rFonts w:ascii="Arial Narrow" w:hAnsi="Arial Narrow" w:cs="Arial"/>
                <w:b/>
              </w:rPr>
            </w:pPr>
            <w:r w:rsidRPr="00CA4926">
              <w:rPr>
                <w:rFonts w:ascii="Arial Narrow" w:hAnsi="Arial Narrow" w:cs="Arial"/>
                <w:b/>
              </w:rPr>
              <w:t>Location</w:t>
            </w:r>
          </w:p>
        </w:tc>
        <w:tc>
          <w:tcPr>
            <w:tcW w:w="1800" w:type="dxa"/>
            <w:shd w:val="clear" w:color="auto" w:fill="auto"/>
            <w:vAlign w:val="bottom"/>
          </w:tcPr>
          <w:p w14:paraId="037FB2B3" w14:textId="77777777" w:rsidR="00BE2B47" w:rsidRPr="00CA4926" w:rsidRDefault="00E4383F" w:rsidP="007356B5">
            <w:pPr>
              <w:tabs>
                <w:tab w:val="left" w:pos="2610"/>
                <w:tab w:val="left" w:pos="5040"/>
                <w:tab w:val="left" w:pos="6120"/>
                <w:tab w:val="left" w:pos="7110"/>
                <w:tab w:val="left" w:pos="8370"/>
              </w:tabs>
              <w:jc w:val="right"/>
              <w:rPr>
                <w:rFonts w:ascii="Arial Narrow" w:hAnsi="Arial Narrow" w:cs="Arial"/>
                <w:b/>
              </w:rPr>
            </w:pPr>
            <w:r w:rsidRPr="00CA4926">
              <w:rPr>
                <w:rFonts w:ascii="Arial Narrow" w:hAnsi="Arial Narrow" w:cs="Arial"/>
                <w:b/>
              </w:rPr>
              <w:t>Time Commitment</w:t>
            </w:r>
          </w:p>
        </w:tc>
      </w:tr>
      <w:tr w:rsidR="00BE2B47" w:rsidRPr="00CA4926" w14:paraId="08567FB0" w14:textId="77777777" w:rsidTr="00E5712F">
        <w:trPr>
          <w:trHeight w:val="404"/>
        </w:trPr>
        <w:tc>
          <w:tcPr>
            <w:tcW w:w="3780" w:type="dxa"/>
            <w:shd w:val="clear" w:color="auto" w:fill="auto"/>
          </w:tcPr>
          <w:p w14:paraId="2C00C009" w14:textId="77777777" w:rsidR="000A39F0" w:rsidRPr="00CA4926" w:rsidRDefault="000A39F0" w:rsidP="00EE1724">
            <w:pPr>
              <w:tabs>
                <w:tab w:val="left" w:pos="3690"/>
                <w:tab w:val="left" w:pos="7380"/>
              </w:tabs>
              <w:rPr>
                <w:rFonts w:ascii="Arial Narrow" w:hAnsi="Arial Narrow" w:cs="Arial"/>
              </w:rPr>
            </w:pPr>
          </w:p>
          <w:p w14:paraId="33D3D823" w14:textId="77777777" w:rsidR="00BE2B47" w:rsidRPr="00CA4926" w:rsidRDefault="00DD4019" w:rsidP="00EE1724">
            <w:pPr>
              <w:tabs>
                <w:tab w:val="left" w:pos="3690"/>
                <w:tab w:val="left" w:pos="7380"/>
              </w:tabs>
              <w:rPr>
                <w:rFonts w:ascii="Arial Narrow" w:hAnsi="Arial Narrow" w:cs="Arial"/>
              </w:rPr>
            </w:pPr>
            <w:r>
              <w:rPr>
                <w:rFonts w:ascii="Arial Narrow" w:hAnsi="Arial Narrow" w:cs="Arial"/>
              </w:rPr>
              <w:t>*</w:t>
            </w:r>
            <w:r w:rsidR="00BE2B47" w:rsidRPr="00CA4926">
              <w:rPr>
                <w:rFonts w:ascii="Arial Narrow" w:hAnsi="Arial Narrow" w:cs="Arial"/>
              </w:rPr>
              <w:t xml:space="preserve">Transplant Hepatology Clinic </w:t>
            </w:r>
          </w:p>
        </w:tc>
        <w:tc>
          <w:tcPr>
            <w:tcW w:w="4320" w:type="dxa"/>
            <w:shd w:val="clear" w:color="auto" w:fill="auto"/>
          </w:tcPr>
          <w:p w14:paraId="61177966" w14:textId="77777777" w:rsidR="000A39F0" w:rsidRPr="00CA4926" w:rsidRDefault="000A39F0" w:rsidP="00EE1724">
            <w:pPr>
              <w:tabs>
                <w:tab w:val="left" w:pos="3690"/>
                <w:tab w:val="left" w:pos="7380"/>
              </w:tabs>
              <w:rPr>
                <w:rFonts w:ascii="Arial Narrow" w:hAnsi="Arial Narrow" w:cs="Arial"/>
              </w:rPr>
            </w:pPr>
          </w:p>
          <w:p w14:paraId="5C993138" w14:textId="77777777" w:rsidR="00BE2B47" w:rsidRPr="00CA4926" w:rsidRDefault="00BE2B47" w:rsidP="00EE1724">
            <w:pPr>
              <w:tabs>
                <w:tab w:val="left" w:pos="3690"/>
                <w:tab w:val="left" w:pos="7380"/>
              </w:tabs>
              <w:rPr>
                <w:rFonts w:ascii="Arial Narrow" w:hAnsi="Arial Narrow" w:cs="Arial"/>
              </w:rPr>
            </w:pPr>
            <w:r w:rsidRPr="00CA4926">
              <w:rPr>
                <w:rFonts w:ascii="Arial Narrow" w:hAnsi="Arial Narrow" w:cs="Arial"/>
              </w:rPr>
              <w:t>Indiana University Hospital Digestive Disease and Liver Disease Clinic</w:t>
            </w:r>
          </w:p>
        </w:tc>
        <w:tc>
          <w:tcPr>
            <w:tcW w:w="1800" w:type="dxa"/>
            <w:shd w:val="clear" w:color="auto" w:fill="auto"/>
          </w:tcPr>
          <w:p w14:paraId="7C021226" w14:textId="77777777" w:rsidR="000A39F0" w:rsidRPr="00CA4926" w:rsidRDefault="000A39F0" w:rsidP="00EE1724">
            <w:pPr>
              <w:tabs>
                <w:tab w:val="left" w:pos="3690"/>
                <w:tab w:val="left" w:pos="7380"/>
              </w:tabs>
              <w:jc w:val="right"/>
              <w:rPr>
                <w:rFonts w:ascii="Arial Narrow" w:hAnsi="Arial Narrow" w:cs="Arial"/>
              </w:rPr>
            </w:pPr>
          </w:p>
          <w:p w14:paraId="767F2FB7" w14:textId="77777777" w:rsidR="00BE2B47" w:rsidRPr="00CA4926" w:rsidRDefault="00BE2B47" w:rsidP="00EE1724">
            <w:pPr>
              <w:tabs>
                <w:tab w:val="left" w:pos="3690"/>
                <w:tab w:val="left" w:pos="7380"/>
              </w:tabs>
              <w:jc w:val="right"/>
              <w:rPr>
                <w:rFonts w:ascii="Arial Narrow" w:hAnsi="Arial Narrow" w:cs="Arial"/>
              </w:rPr>
            </w:pPr>
            <w:r w:rsidRPr="00CA4926">
              <w:rPr>
                <w:rFonts w:ascii="Arial Narrow" w:hAnsi="Arial Narrow" w:cs="Arial"/>
              </w:rPr>
              <w:t>One half day</w:t>
            </w:r>
            <w:r w:rsidR="00BB17D6" w:rsidRPr="00CA4926">
              <w:rPr>
                <w:rFonts w:ascii="Arial Narrow" w:hAnsi="Arial Narrow" w:cs="Arial"/>
              </w:rPr>
              <w:t>/week</w:t>
            </w:r>
          </w:p>
        </w:tc>
      </w:tr>
      <w:tr w:rsidR="00BE2B47" w:rsidRPr="00CA4926" w14:paraId="059A01E2" w14:textId="77777777" w:rsidTr="00E5712F">
        <w:trPr>
          <w:trHeight w:val="404"/>
        </w:trPr>
        <w:tc>
          <w:tcPr>
            <w:tcW w:w="3780" w:type="dxa"/>
            <w:shd w:val="clear" w:color="auto" w:fill="auto"/>
          </w:tcPr>
          <w:p w14:paraId="796D2E51" w14:textId="77777777" w:rsidR="000A39F0" w:rsidRPr="00CA4926" w:rsidRDefault="000A39F0" w:rsidP="00EE1724">
            <w:pPr>
              <w:tabs>
                <w:tab w:val="left" w:pos="3690"/>
                <w:tab w:val="left" w:pos="7380"/>
              </w:tabs>
              <w:rPr>
                <w:rFonts w:ascii="Arial Narrow" w:hAnsi="Arial Narrow" w:cs="Arial"/>
              </w:rPr>
            </w:pPr>
          </w:p>
          <w:p w14:paraId="6C96E025" w14:textId="77777777" w:rsidR="00BE2B47" w:rsidRPr="00CA4926" w:rsidRDefault="00DD4019" w:rsidP="00EE1724">
            <w:pPr>
              <w:tabs>
                <w:tab w:val="left" w:pos="3690"/>
                <w:tab w:val="left" w:pos="7380"/>
              </w:tabs>
              <w:rPr>
                <w:rFonts w:ascii="Arial Narrow" w:hAnsi="Arial Narrow" w:cs="Arial"/>
              </w:rPr>
            </w:pPr>
            <w:r>
              <w:rPr>
                <w:rFonts w:ascii="Arial Narrow" w:hAnsi="Arial Narrow" w:cs="Arial"/>
              </w:rPr>
              <w:t>*</w:t>
            </w:r>
            <w:r w:rsidR="00BE2B47" w:rsidRPr="00CA4926">
              <w:rPr>
                <w:rFonts w:ascii="Arial Narrow" w:hAnsi="Arial Narrow" w:cs="Arial"/>
              </w:rPr>
              <w:t>General Hepatology Clinic</w:t>
            </w:r>
            <w:r>
              <w:rPr>
                <w:rFonts w:ascii="Arial Narrow" w:hAnsi="Arial Narrow" w:cs="Arial"/>
              </w:rPr>
              <w:t xml:space="preserve"> (discontinued 12/1/2022)</w:t>
            </w:r>
          </w:p>
        </w:tc>
        <w:tc>
          <w:tcPr>
            <w:tcW w:w="4320" w:type="dxa"/>
            <w:shd w:val="clear" w:color="auto" w:fill="auto"/>
          </w:tcPr>
          <w:p w14:paraId="7321DBE8" w14:textId="77777777" w:rsidR="000A39F0" w:rsidRPr="00CA4926" w:rsidRDefault="000A39F0" w:rsidP="00EE1724">
            <w:pPr>
              <w:tabs>
                <w:tab w:val="left" w:pos="3690"/>
                <w:tab w:val="left" w:pos="7380"/>
              </w:tabs>
              <w:rPr>
                <w:rFonts w:ascii="Arial Narrow" w:hAnsi="Arial Narrow" w:cs="Arial"/>
              </w:rPr>
            </w:pPr>
          </w:p>
          <w:p w14:paraId="74FE45D8" w14:textId="77777777" w:rsidR="00BE2B47" w:rsidRPr="00CA4926" w:rsidRDefault="00BE2B47" w:rsidP="00EE1724">
            <w:pPr>
              <w:tabs>
                <w:tab w:val="left" w:pos="3690"/>
                <w:tab w:val="left" w:pos="7380"/>
              </w:tabs>
              <w:rPr>
                <w:rFonts w:ascii="Arial Narrow" w:hAnsi="Arial Narrow" w:cs="Arial"/>
              </w:rPr>
            </w:pPr>
            <w:r w:rsidRPr="00CA4926">
              <w:rPr>
                <w:rFonts w:ascii="Arial Narrow" w:hAnsi="Arial Narrow" w:cs="Arial"/>
              </w:rPr>
              <w:t>Indiana University Hospital Digestive Disease and Liver Disease Clinic</w:t>
            </w:r>
          </w:p>
        </w:tc>
        <w:tc>
          <w:tcPr>
            <w:tcW w:w="1800" w:type="dxa"/>
            <w:shd w:val="clear" w:color="auto" w:fill="auto"/>
          </w:tcPr>
          <w:p w14:paraId="59CA6554" w14:textId="77777777" w:rsidR="000A39F0" w:rsidRPr="00CA4926" w:rsidRDefault="000A39F0" w:rsidP="00EE1724">
            <w:pPr>
              <w:tabs>
                <w:tab w:val="left" w:pos="3690"/>
                <w:tab w:val="left" w:pos="7380"/>
              </w:tabs>
              <w:jc w:val="right"/>
              <w:rPr>
                <w:rFonts w:ascii="Arial Narrow" w:hAnsi="Arial Narrow" w:cs="Arial"/>
              </w:rPr>
            </w:pPr>
          </w:p>
          <w:p w14:paraId="449E3D14" w14:textId="77777777" w:rsidR="00BE2B47" w:rsidRPr="00CA4926" w:rsidRDefault="00BE2B47" w:rsidP="00EE1724">
            <w:pPr>
              <w:tabs>
                <w:tab w:val="left" w:pos="3690"/>
                <w:tab w:val="left" w:pos="7380"/>
              </w:tabs>
              <w:jc w:val="right"/>
              <w:rPr>
                <w:rFonts w:ascii="Arial Narrow" w:hAnsi="Arial Narrow" w:cs="Arial"/>
              </w:rPr>
            </w:pPr>
            <w:r w:rsidRPr="00CA4926">
              <w:rPr>
                <w:rFonts w:ascii="Arial Narrow" w:hAnsi="Arial Narrow" w:cs="Arial"/>
              </w:rPr>
              <w:t>One half day</w:t>
            </w:r>
            <w:r w:rsidR="00BB17D6" w:rsidRPr="00CA4926">
              <w:rPr>
                <w:rFonts w:ascii="Arial Narrow" w:hAnsi="Arial Narrow" w:cs="Arial"/>
              </w:rPr>
              <w:t>/</w:t>
            </w:r>
            <w:r w:rsidR="002E1040">
              <w:rPr>
                <w:rFonts w:ascii="Arial Narrow" w:hAnsi="Arial Narrow" w:cs="Arial"/>
              </w:rPr>
              <w:t>month</w:t>
            </w:r>
          </w:p>
        </w:tc>
      </w:tr>
      <w:tr w:rsidR="00BE2B47" w:rsidRPr="00CA4926" w14:paraId="03E11EC1" w14:textId="77777777" w:rsidTr="00E5712F">
        <w:trPr>
          <w:trHeight w:val="404"/>
        </w:trPr>
        <w:tc>
          <w:tcPr>
            <w:tcW w:w="3780" w:type="dxa"/>
            <w:shd w:val="clear" w:color="auto" w:fill="auto"/>
          </w:tcPr>
          <w:p w14:paraId="0046F7DF" w14:textId="77777777" w:rsidR="000A39F0" w:rsidRPr="00CA4926" w:rsidRDefault="000A39F0" w:rsidP="00EE1724">
            <w:pPr>
              <w:tabs>
                <w:tab w:val="left" w:pos="3690"/>
                <w:tab w:val="left" w:pos="7380"/>
              </w:tabs>
              <w:rPr>
                <w:rFonts w:ascii="Arial Narrow" w:hAnsi="Arial Narrow" w:cs="Arial"/>
              </w:rPr>
            </w:pPr>
          </w:p>
          <w:p w14:paraId="3D9FE567" w14:textId="77777777" w:rsidR="00BE2B47" w:rsidRDefault="00DD4019" w:rsidP="00EE1724">
            <w:pPr>
              <w:tabs>
                <w:tab w:val="left" w:pos="3690"/>
                <w:tab w:val="left" w:pos="7380"/>
              </w:tabs>
              <w:rPr>
                <w:rFonts w:ascii="Arial Narrow" w:hAnsi="Arial Narrow" w:cs="Arial"/>
              </w:rPr>
            </w:pPr>
            <w:r>
              <w:rPr>
                <w:rFonts w:ascii="Arial Narrow" w:hAnsi="Arial Narrow" w:cs="Arial"/>
              </w:rPr>
              <w:t>*</w:t>
            </w:r>
            <w:r w:rsidR="00BE2B47" w:rsidRPr="00CA4926">
              <w:rPr>
                <w:rFonts w:ascii="Arial Narrow" w:hAnsi="Arial Narrow" w:cs="Arial"/>
              </w:rPr>
              <w:t>Endoscopy</w:t>
            </w:r>
          </w:p>
          <w:p w14:paraId="3A306D85" w14:textId="77777777" w:rsidR="00DD4019" w:rsidRPr="00CA4926" w:rsidRDefault="00DD4019" w:rsidP="00EE1724">
            <w:pPr>
              <w:tabs>
                <w:tab w:val="left" w:pos="3690"/>
                <w:tab w:val="left" w:pos="7380"/>
              </w:tabs>
              <w:rPr>
                <w:rFonts w:ascii="Arial Narrow" w:hAnsi="Arial Narrow" w:cs="Arial"/>
              </w:rPr>
            </w:pPr>
          </w:p>
        </w:tc>
        <w:tc>
          <w:tcPr>
            <w:tcW w:w="4320" w:type="dxa"/>
            <w:shd w:val="clear" w:color="auto" w:fill="auto"/>
          </w:tcPr>
          <w:p w14:paraId="6EE66C04" w14:textId="77777777" w:rsidR="000A39F0" w:rsidRPr="00CA4926" w:rsidRDefault="000A39F0" w:rsidP="00EE1724">
            <w:pPr>
              <w:tabs>
                <w:tab w:val="left" w:pos="3690"/>
                <w:tab w:val="left" w:pos="7380"/>
              </w:tabs>
              <w:rPr>
                <w:rFonts w:ascii="Arial Narrow" w:hAnsi="Arial Narrow" w:cs="Arial"/>
              </w:rPr>
            </w:pPr>
          </w:p>
          <w:p w14:paraId="18CADA74" w14:textId="77777777" w:rsidR="00BE2B47" w:rsidRPr="00CA4926" w:rsidRDefault="00BE2B47" w:rsidP="00EE1724">
            <w:pPr>
              <w:tabs>
                <w:tab w:val="left" w:pos="3690"/>
                <w:tab w:val="left" w:pos="7380"/>
              </w:tabs>
              <w:rPr>
                <w:rFonts w:ascii="Arial Narrow" w:hAnsi="Arial Narrow" w:cs="Arial"/>
              </w:rPr>
            </w:pPr>
            <w:r w:rsidRPr="00CA4926">
              <w:rPr>
                <w:rFonts w:ascii="Arial Narrow" w:hAnsi="Arial Narrow" w:cs="Arial"/>
              </w:rPr>
              <w:t>Indiana University Glen Lehman Endoscopy Suite</w:t>
            </w:r>
          </w:p>
        </w:tc>
        <w:tc>
          <w:tcPr>
            <w:tcW w:w="1800" w:type="dxa"/>
            <w:shd w:val="clear" w:color="auto" w:fill="auto"/>
          </w:tcPr>
          <w:p w14:paraId="392B5780" w14:textId="77777777" w:rsidR="000A39F0" w:rsidRPr="00CA4926" w:rsidRDefault="000A39F0" w:rsidP="00EE1724">
            <w:pPr>
              <w:tabs>
                <w:tab w:val="left" w:pos="3690"/>
                <w:tab w:val="left" w:pos="7380"/>
              </w:tabs>
              <w:jc w:val="right"/>
              <w:rPr>
                <w:rFonts w:ascii="Arial Narrow" w:hAnsi="Arial Narrow" w:cs="Arial"/>
              </w:rPr>
            </w:pPr>
          </w:p>
          <w:p w14:paraId="4EC8AEA7" w14:textId="77777777" w:rsidR="00BE2B47" w:rsidRPr="00CA4926" w:rsidRDefault="00BE2B47" w:rsidP="00EE1724">
            <w:pPr>
              <w:tabs>
                <w:tab w:val="left" w:pos="3690"/>
                <w:tab w:val="left" w:pos="7380"/>
              </w:tabs>
              <w:jc w:val="right"/>
              <w:rPr>
                <w:rFonts w:ascii="Arial Narrow" w:hAnsi="Arial Narrow" w:cs="Arial"/>
              </w:rPr>
            </w:pPr>
            <w:r w:rsidRPr="00CA4926">
              <w:rPr>
                <w:rFonts w:ascii="Arial Narrow" w:hAnsi="Arial Narrow" w:cs="Arial"/>
              </w:rPr>
              <w:t>One half day</w:t>
            </w:r>
            <w:r w:rsidR="00E5712F">
              <w:rPr>
                <w:rFonts w:ascii="Arial Narrow" w:hAnsi="Arial Narrow" w:cs="Arial"/>
              </w:rPr>
              <w:t>/</w:t>
            </w:r>
            <w:r w:rsidR="00DD4019">
              <w:rPr>
                <w:rFonts w:ascii="Arial Narrow" w:hAnsi="Arial Narrow" w:cs="Arial"/>
              </w:rPr>
              <w:t xml:space="preserve"> every other </w:t>
            </w:r>
            <w:r w:rsidR="00BB17D6" w:rsidRPr="00CA4926">
              <w:rPr>
                <w:rFonts w:ascii="Arial Narrow" w:hAnsi="Arial Narrow" w:cs="Arial"/>
              </w:rPr>
              <w:t>week</w:t>
            </w:r>
          </w:p>
        </w:tc>
      </w:tr>
      <w:tr w:rsidR="00BE2B47" w:rsidRPr="00CA4926" w14:paraId="7BB928D9" w14:textId="77777777" w:rsidTr="00E5712F">
        <w:trPr>
          <w:trHeight w:val="359"/>
        </w:trPr>
        <w:tc>
          <w:tcPr>
            <w:tcW w:w="3780" w:type="dxa"/>
            <w:shd w:val="clear" w:color="auto" w:fill="auto"/>
          </w:tcPr>
          <w:p w14:paraId="6E657CAC" w14:textId="77777777" w:rsidR="000A39F0" w:rsidRPr="00CA4926" w:rsidRDefault="000A39F0" w:rsidP="00EE1724">
            <w:pPr>
              <w:tabs>
                <w:tab w:val="left" w:pos="3690"/>
                <w:tab w:val="left" w:pos="7380"/>
              </w:tabs>
              <w:rPr>
                <w:rFonts w:ascii="Arial Narrow" w:hAnsi="Arial Narrow" w:cs="Arial"/>
              </w:rPr>
            </w:pPr>
          </w:p>
          <w:p w14:paraId="466CB2EB" w14:textId="77777777" w:rsidR="00BE2B47" w:rsidRPr="00CA4926" w:rsidRDefault="00DD4019" w:rsidP="00EE1724">
            <w:pPr>
              <w:tabs>
                <w:tab w:val="left" w:pos="3690"/>
                <w:tab w:val="left" w:pos="7380"/>
              </w:tabs>
              <w:rPr>
                <w:rFonts w:ascii="Arial Narrow" w:hAnsi="Arial Narrow" w:cs="Arial"/>
              </w:rPr>
            </w:pPr>
            <w:r>
              <w:rPr>
                <w:rFonts w:ascii="Arial Narrow" w:hAnsi="Arial Narrow" w:cs="Arial"/>
              </w:rPr>
              <w:t>*</w:t>
            </w:r>
            <w:r w:rsidR="00BE2B47" w:rsidRPr="00CA4926">
              <w:rPr>
                <w:rFonts w:ascii="Arial Narrow" w:hAnsi="Arial Narrow" w:cs="Arial"/>
              </w:rPr>
              <w:t xml:space="preserve">Patient Selection for Liver Transplantation Committee </w:t>
            </w:r>
          </w:p>
        </w:tc>
        <w:tc>
          <w:tcPr>
            <w:tcW w:w="4320" w:type="dxa"/>
            <w:shd w:val="clear" w:color="auto" w:fill="auto"/>
          </w:tcPr>
          <w:p w14:paraId="5318B285" w14:textId="77777777" w:rsidR="000A39F0" w:rsidRPr="00CA4926" w:rsidRDefault="000A39F0" w:rsidP="00EE1724">
            <w:pPr>
              <w:tabs>
                <w:tab w:val="left" w:pos="3690"/>
                <w:tab w:val="left" w:pos="7380"/>
              </w:tabs>
              <w:rPr>
                <w:rFonts w:ascii="Arial Narrow" w:hAnsi="Arial Narrow" w:cs="Arial"/>
              </w:rPr>
            </w:pPr>
          </w:p>
          <w:p w14:paraId="7585674A" w14:textId="77777777" w:rsidR="00BE2B47" w:rsidRPr="00CA4926" w:rsidRDefault="00BE2B47" w:rsidP="00EE1724">
            <w:pPr>
              <w:tabs>
                <w:tab w:val="left" w:pos="3690"/>
                <w:tab w:val="left" w:pos="7380"/>
              </w:tabs>
              <w:rPr>
                <w:rFonts w:ascii="Arial Narrow" w:hAnsi="Arial Narrow" w:cs="Arial"/>
              </w:rPr>
            </w:pPr>
            <w:r w:rsidRPr="00CA4926">
              <w:rPr>
                <w:rFonts w:ascii="Arial Narrow" w:hAnsi="Arial Narrow" w:cs="Arial"/>
              </w:rPr>
              <w:t xml:space="preserve">Indiana University Hospital </w:t>
            </w:r>
          </w:p>
        </w:tc>
        <w:tc>
          <w:tcPr>
            <w:tcW w:w="1800" w:type="dxa"/>
            <w:shd w:val="clear" w:color="auto" w:fill="auto"/>
          </w:tcPr>
          <w:p w14:paraId="19D86CF5" w14:textId="77777777" w:rsidR="000A39F0" w:rsidRPr="00CA4926" w:rsidRDefault="000A39F0" w:rsidP="00EE1724">
            <w:pPr>
              <w:tabs>
                <w:tab w:val="left" w:pos="3690"/>
                <w:tab w:val="left" w:pos="7380"/>
              </w:tabs>
              <w:jc w:val="right"/>
              <w:rPr>
                <w:rFonts w:ascii="Arial Narrow" w:hAnsi="Arial Narrow" w:cs="Arial"/>
              </w:rPr>
            </w:pPr>
          </w:p>
          <w:p w14:paraId="1ED8BC36" w14:textId="77777777" w:rsidR="00BE2B47" w:rsidRPr="00CA4926" w:rsidRDefault="00BE2B47" w:rsidP="00EE1724">
            <w:pPr>
              <w:tabs>
                <w:tab w:val="left" w:pos="3690"/>
                <w:tab w:val="left" w:pos="7380"/>
              </w:tabs>
              <w:jc w:val="right"/>
              <w:rPr>
                <w:rFonts w:ascii="Arial Narrow" w:hAnsi="Arial Narrow" w:cs="Arial"/>
              </w:rPr>
            </w:pPr>
            <w:r w:rsidRPr="00CA4926">
              <w:rPr>
                <w:rFonts w:ascii="Arial Narrow" w:hAnsi="Arial Narrow" w:cs="Arial"/>
              </w:rPr>
              <w:t>3 hours weekly</w:t>
            </w:r>
          </w:p>
        </w:tc>
      </w:tr>
      <w:tr w:rsidR="00BE2B47" w:rsidRPr="00CA4926" w14:paraId="615C08C2" w14:textId="77777777" w:rsidTr="00E5712F">
        <w:trPr>
          <w:trHeight w:val="359"/>
        </w:trPr>
        <w:tc>
          <w:tcPr>
            <w:tcW w:w="3780" w:type="dxa"/>
            <w:shd w:val="clear" w:color="auto" w:fill="auto"/>
          </w:tcPr>
          <w:p w14:paraId="096106BE" w14:textId="77777777" w:rsidR="000A39F0" w:rsidRPr="00CA4926" w:rsidRDefault="000A39F0" w:rsidP="00EE1724">
            <w:pPr>
              <w:tabs>
                <w:tab w:val="left" w:pos="3690"/>
                <w:tab w:val="left" w:pos="7380"/>
              </w:tabs>
              <w:rPr>
                <w:rFonts w:ascii="Arial Narrow" w:hAnsi="Arial Narrow" w:cs="Arial"/>
              </w:rPr>
            </w:pPr>
          </w:p>
          <w:p w14:paraId="6A4C6EE1" w14:textId="77777777" w:rsidR="00BE2B47" w:rsidRPr="00CA4926" w:rsidRDefault="00DD4019" w:rsidP="00EE1724">
            <w:pPr>
              <w:tabs>
                <w:tab w:val="left" w:pos="3690"/>
                <w:tab w:val="left" w:pos="7380"/>
              </w:tabs>
              <w:rPr>
                <w:rFonts w:ascii="Arial Narrow" w:hAnsi="Arial Narrow" w:cs="Arial"/>
              </w:rPr>
            </w:pPr>
            <w:r>
              <w:rPr>
                <w:rFonts w:ascii="Arial Narrow" w:hAnsi="Arial Narrow" w:cs="Arial"/>
              </w:rPr>
              <w:t>*</w:t>
            </w:r>
            <w:r w:rsidR="00BE2B47" w:rsidRPr="00CA4926">
              <w:rPr>
                <w:rFonts w:ascii="Arial Narrow" w:hAnsi="Arial Narrow" w:cs="Arial"/>
              </w:rPr>
              <w:t>Inpatient Liver Transplantation and Consultation Service</w:t>
            </w:r>
          </w:p>
          <w:p w14:paraId="11468F00" w14:textId="77777777" w:rsidR="00E4383F" w:rsidRPr="00CA4926" w:rsidRDefault="00E4383F" w:rsidP="00EE1724">
            <w:pPr>
              <w:tabs>
                <w:tab w:val="left" w:pos="3690"/>
                <w:tab w:val="left" w:pos="7380"/>
              </w:tabs>
              <w:rPr>
                <w:rFonts w:ascii="Arial Narrow" w:hAnsi="Arial Narrow" w:cs="Arial"/>
              </w:rPr>
            </w:pPr>
          </w:p>
        </w:tc>
        <w:tc>
          <w:tcPr>
            <w:tcW w:w="4320" w:type="dxa"/>
            <w:shd w:val="clear" w:color="auto" w:fill="auto"/>
          </w:tcPr>
          <w:p w14:paraId="5AE89DA2" w14:textId="77777777" w:rsidR="000A39F0" w:rsidRPr="00CA4926" w:rsidRDefault="000A39F0" w:rsidP="00EE1724">
            <w:pPr>
              <w:tabs>
                <w:tab w:val="left" w:pos="3690"/>
                <w:tab w:val="left" w:pos="7380"/>
              </w:tabs>
              <w:rPr>
                <w:rFonts w:ascii="Arial Narrow" w:hAnsi="Arial Narrow" w:cs="Arial"/>
              </w:rPr>
            </w:pPr>
          </w:p>
          <w:p w14:paraId="28F43741" w14:textId="77777777" w:rsidR="00BE2B47" w:rsidRPr="00CA4926" w:rsidRDefault="00BE2B47" w:rsidP="00EE1724">
            <w:pPr>
              <w:tabs>
                <w:tab w:val="left" w:pos="3690"/>
                <w:tab w:val="left" w:pos="7380"/>
              </w:tabs>
              <w:rPr>
                <w:rFonts w:ascii="Arial Narrow" w:hAnsi="Arial Narrow" w:cs="Arial"/>
              </w:rPr>
            </w:pPr>
            <w:r w:rsidRPr="00CA4926">
              <w:rPr>
                <w:rFonts w:ascii="Arial Narrow" w:hAnsi="Arial Narrow" w:cs="Arial"/>
              </w:rPr>
              <w:t>Indiana University Hospital</w:t>
            </w:r>
          </w:p>
        </w:tc>
        <w:tc>
          <w:tcPr>
            <w:tcW w:w="1800" w:type="dxa"/>
            <w:shd w:val="clear" w:color="auto" w:fill="auto"/>
          </w:tcPr>
          <w:p w14:paraId="3BF88591" w14:textId="77777777" w:rsidR="000A39F0" w:rsidRPr="00CA4926" w:rsidRDefault="000A39F0" w:rsidP="00EE1724">
            <w:pPr>
              <w:tabs>
                <w:tab w:val="left" w:pos="3690"/>
                <w:tab w:val="left" w:pos="7380"/>
              </w:tabs>
              <w:jc w:val="right"/>
              <w:rPr>
                <w:rFonts w:ascii="Arial Narrow" w:hAnsi="Arial Narrow" w:cs="Arial"/>
              </w:rPr>
            </w:pPr>
          </w:p>
          <w:p w14:paraId="4828D40E" w14:textId="77777777" w:rsidR="00BE2B47" w:rsidRPr="00CA4926" w:rsidRDefault="00BE2B47" w:rsidP="00EE1724">
            <w:pPr>
              <w:tabs>
                <w:tab w:val="left" w:pos="3690"/>
                <w:tab w:val="left" w:pos="7380"/>
              </w:tabs>
              <w:jc w:val="right"/>
              <w:rPr>
                <w:rFonts w:ascii="Arial Narrow" w:hAnsi="Arial Narrow" w:cs="Arial"/>
              </w:rPr>
            </w:pPr>
            <w:r w:rsidRPr="00CA4926">
              <w:rPr>
                <w:rFonts w:ascii="Arial Narrow" w:hAnsi="Arial Narrow" w:cs="Arial"/>
              </w:rPr>
              <w:t>6</w:t>
            </w:r>
            <w:r w:rsidR="002E1040">
              <w:rPr>
                <w:rFonts w:ascii="Arial Narrow" w:hAnsi="Arial Narrow" w:cs="Arial"/>
              </w:rPr>
              <w:t>-7</w:t>
            </w:r>
            <w:r w:rsidRPr="00CA4926">
              <w:rPr>
                <w:rFonts w:ascii="Arial Narrow" w:hAnsi="Arial Narrow" w:cs="Arial"/>
              </w:rPr>
              <w:t xml:space="preserve"> weeks yearly</w:t>
            </w:r>
          </w:p>
        </w:tc>
      </w:tr>
    </w:tbl>
    <w:p w14:paraId="22C8D4FE" w14:textId="77777777" w:rsidR="0056482F" w:rsidRDefault="0056482F" w:rsidP="0056482F">
      <w:pPr>
        <w:tabs>
          <w:tab w:val="left" w:pos="2610"/>
          <w:tab w:val="left" w:pos="5040"/>
          <w:tab w:val="left" w:pos="6120"/>
          <w:tab w:val="left" w:pos="7110"/>
          <w:tab w:val="left" w:pos="8370"/>
        </w:tabs>
        <w:jc w:val="both"/>
        <w:rPr>
          <w:rFonts w:ascii="Arial Narrow" w:hAnsi="Arial Narrow" w:cs="Arial"/>
          <w:b/>
        </w:rPr>
      </w:pPr>
    </w:p>
    <w:p w14:paraId="0D9FD7F0" w14:textId="77777777" w:rsidR="00D47AE8" w:rsidRPr="00CA4926" w:rsidRDefault="00EE30ED" w:rsidP="0056482F">
      <w:pPr>
        <w:tabs>
          <w:tab w:val="left" w:pos="2610"/>
          <w:tab w:val="left" w:pos="5040"/>
          <w:tab w:val="left" w:pos="6120"/>
          <w:tab w:val="left" w:pos="7110"/>
          <w:tab w:val="left" w:pos="8370"/>
        </w:tabs>
        <w:jc w:val="both"/>
        <w:rPr>
          <w:rFonts w:ascii="Arial Narrow" w:hAnsi="Arial Narrow" w:cs="Arial"/>
          <w:b/>
        </w:rPr>
      </w:pPr>
      <w:r>
        <w:rPr>
          <w:rFonts w:ascii="Arial Narrow" w:hAnsi="Arial Narrow" w:cs="Arial"/>
          <w:b/>
        </w:rPr>
        <w:t xml:space="preserve"> SELECT </w:t>
      </w:r>
      <w:r w:rsidR="00D47AE8" w:rsidRPr="00CA4926">
        <w:rPr>
          <w:rFonts w:ascii="Arial Narrow" w:hAnsi="Arial Narrow" w:cs="Arial"/>
          <w:b/>
        </w:rPr>
        <w:t>PUBLICATIONS:</w:t>
      </w:r>
    </w:p>
    <w:p w14:paraId="482BC67D" w14:textId="77777777" w:rsidR="00205D6B" w:rsidRDefault="00EE30ED" w:rsidP="0056482F">
      <w:pPr>
        <w:rPr>
          <w:rFonts w:ascii="Arial Narrow" w:hAnsi="Arial Narrow" w:cs="Arial"/>
          <w:b/>
        </w:rPr>
      </w:pPr>
      <w:r>
        <w:rPr>
          <w:rFonts w:ascii="Arial Narrow" w:hAnsi="Arial Narrow" w:cs="Arial"/>
          <w:b/>
        </w:rPr>
        <w:t xml:space="preserve"> For full list of publications: </w:t>
      </w:r>
      <w:hyperlink r:id="rId11" w:history="1">
        <w:r w:rsidRPr="002709EB">
          <w:rPr>
            <w:rStyle w:val="Hyperlink"/>
            <w:rFonts w:ascii="Arial Narrow" w:hAnsi="Arial Narrow" w:cs="Arial"/>
            <w:b/>
          </w:rPr>
          <w:t>https://www.ncbi.nlm.nih.gov/myncbi/1DOB7EkIJngkx/bibliography/public/</w:t>
        </w:r>
      </w:hyperlink>
    </w:p>
    <w:p w14:paraId="526A7B02" w14:textId="77777777" w:rsidR="00EE30ED" w:rsidRPr="00CA4926" w:rsidRDefault="00EE30ED" w:rsidP="0056482F">
      <w:pPr>
        <w:rPr>
          <w:rFonts w:ascii="Arial Narrow" w:hAnsi="Arial Narrow" w:cs="Arial"/>
        </w:rPr>
      </w:pPr>
    </w:p>
    <w:p w14:paraId="59FDCE25" w14:textId="77777777" w:rsidR="006B4D18" w:rsidRPr="00CA4926" w:rsidRDefault="00AD2C18" w:rsidP="0056482F">
      <w:pPr>
        <w:rPr>
          <w:rFonts w:ascii="Arial Narrow" w:hAnsi="Arial Narrow" w:cs="Arial"/>
          <w:b/>
        </w:rPr>
      </w:pPr>
      <w:r w:rsidRPr="00CA4926">
        <w:rPr>
          <w:rFonts w:ascii="Arial Narrow" w:hAnsi="Arial Narrow" w:cs="Arial"/>
          <w:b/>
        </w:rPr>
        <w:t>RESEARCH</w:t>
      </w:r>
    </w:p>
    <w:p w14:paraId="78DA5A26" w14:textId="77777777" w:rsidR="001C1B08" w:rsidRPr="001461E0" w:rsidRDefault="001C1B08" w:rsidP="0056482F">
      <w:pPr>
        <w:rPr>
          <w:rFonts w:ascii="Arial" w:hAnsi="Arial" w:cs="Arial"/>
        </w:rPr>
      </w:pPr>
    </w:p>
    <w:p w14:paraId="6BC1558B"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b/>
          <w:bCs/>
          <w:color w:val="000000"/>
        </w:rPr>
        <w:t>Moore L</w:t>
      </w:r>
      <w:r w:rsidRPr="003D6DFA">
        <w:rPr>
          <w:rFonts w:ascii="Arial" w:hAnsi="Arial" w:cs="Arial"/>
          <w:color w:val="000000"/>
        </w:rPr>
        <w:t>, Tang L, Lopez R, Shen B. </w:t>
      </w:r>
      <w:hyperlink r:id="rId12" w:history="1">
        <w:r w:rsidRPr="003D6DFA">
          <w:rPr>
            <w:rFonts w:ascii="Arial" w:hAnsi="Arial" w:cs="Arial"/>
            <w:color w:val="000000"/>
          </w:rPr>
          <w:t>Clinical features of ileal pouch-anal anastomosis in African American patients with underlying ulcerative colitis. </w:t>
        </w:r>
      </w:hyperlink>
      <w:r w:rsidRPr="003D6DFA">
        <w:rPr>
          <w:rFonts w:ascii="Arial" w:hAnsi="Arial" w:cs="Arial"/>
          <w:color w:val="000000"/>
        </w:rPr>
        <w:t>Aliment Pharmacol Ther. 2009 Aug 15;30(4):385-91. doi: 10.1111/j.1365-2036.2009.04054.x. Epub 2009 May 28. PubMed PMID: 19485976.</w:t>
      </w:r>
    </w:p>
    <w:p w14:paraId="72FBAB5B" w14:textId="77777777" w:rsidR="007F2172" w:rsidRPr="003D6DFA" w:rsidRDefault="007F2172" w:rsidP="0056482F">
      <w:pPr>
        <w:shd w:val="clear" w:color="auto" w:fill="FFFFFF"/>
        <w:ind w:left="720"/>
        <w:rPr>
          <w:rFonts w:ascii="Arial" w:hAnsi="Arial" w:cs="Arial"/>
          <w:color w:val="000000"/>
        </w:rPr>
      </w:pPr>
    </w:p>
    <w:p w14:paraId="3BE9B79F"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Tang L, Cai H</w:t>
      </w:r>
      <w:r w:rsidRPr="003D6DFA">
        <w:rPr>
          <w:rFonts w:ascii="Arial" w:hAnsi="Arial" w:cs="Arial"/>
          <w:b/>
          <w:bCs/>
          <w:color w:val="000000"/>
        </w:rPr>
        <w:t>, Moore L</w:t>
      </w:r>
      <w:r w:rsidRPr="003D6DFA">
        <w:rPr>
          <w:rFonts w:ascii="Arial" w:hAnsi="Arial" w:cs="Arial"/>
          <w:color w:val="000000"/>
        </w:rPr>
        <w:t>, Shen B. </w:t>
      </w:r>
      <w:hyperlink r:id="rId13" w:history="1">
        <w:r w:rsidRPr="003D6DFA">
          <w:rPr>
            <w:rFonts w:ascii="Arial" w:hAnsi="Arial" w:cs="Arial"/>
            <w:color w:val="000000"/>
          </w:rPr>
          <w:t>Evaluation of endoscopic and imaging modalities in the diagnosis of structural disorders of the ileal pouch. </w:t>
        </w:r>
      </w:hyperlink>
      <w:r w:rsidRPr="003D6DFA">
        <w:rPr>
          <w:rFonts w:ascii="Arial" w:hAnsi="Arial" w:cs="Arial"/>
          <w:color w:val="000000"/>
        </w:rPr>
        <w:t>Inflamm Bowel Dis. 2010 Sep;16(9):1526-31. doi: 10.1002/ibd.21199. PubMed PMID: 20049948.</w:t>
      </w:r>
    </w:p>
    <w:p w14:paraId="10362874" w14:textId="77777777" w:rsidR="007F2172" w:rsidRPr="003D6DFA" w:rsidRDefault="007F2172" w:rsidP="0056482F">
      <w:pPr>
        <w:shd w:val="clear" w:color="auto" w:fill="FFFFFF"/>
        <w:rPr>
          <w:rFonts w:ascii="Arial" w:hAnsi="Arial" w:cs="Arial"/>
          <w:color w:val="000000"/>
        </w:rPr>
      </w:pPr>
    </w:p>
    <w:p w14:paraId="08BAADE1"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Lian L, </w:t>
      </w:r>
      <w:r w:rsidRPr="003D6DFA">
        <w:rPr>
          <w:rFonts w:ascii="Arial" w:hAnsi="Arial" w:cs="Arial"/>
          <w:b/>
          <w:bCs/>
          <w:color w:val="000000"/>
        </w:rPr>
        <w:t>Moore L</w:t>
      </w:r>
      <w:r w:rsidRPr="003D6DFA">
        <w:rPr>
          <w:rFonts w:ascii="Arial" w:hAnsi="Arial" w:cs="Arial"/>
          <w:color w:val="000000"/>
        </w:rPr>
        <w:t>, Wu XJ, He XS, Lan P, Shen B. </w:t>
      </w:r>
      <w:hyperlink r:id="rId14" w:history="1">
        <w:r w:rsidRPr="003D6DFA">
          <w:rPr>
            <w:rFonts w:ascii="Arial" w:hAnsi="Arial" w:cs="Arial"/>
            <w:color w:val="000000"/>
          </w:rPr>
          <w:t>Different clinical characteristics in Hispanic and non-Hispanic whites with ileal pouch-anal anastomosis: a case-control study. </w:t>
        </w:r>
      </w:hyperlink>
      <w:r w:rsidRPr="003D6DFA">
        <w:rPr>
          <w:rFonts w:ascii="Arial" w:hAnsi="Arial" w:cs="Arial"/>
          <w:color w:val="000000"/>
        </w:rPr>
        <w:t>Inflamm Bowel Dis. 2011 Apr;17(4):1003-7. doi: 10.1002/ibd.21431. Epub 2010 Aug 18. PubMed PMID: 20722060.</w:t>
      </w:r>
    </w:p>
    <w:p w14:paraId="7CAD4C01" w14:textId="77777777" w:rsidR="007F2172" w:rsidRPr="003D6DFA" w:rsidRDefault="007F2172" w:rsidP="0056482F">
      <w:pPr>
        <w:shd w:val="clear" w:color="auto" w:fill="FFFFFF"/>
        <w:rPr>
          <w:rFonts w:ascii="Arial" w:hAnsi="Arial" w:cs="Arial"/>
          <w:color w:val="000000"/>
        </w:rPr>
      </w:pPr>
    </w:p>
    <w:p w14:paraId="1F49B634"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b/>
          <w:bCs/>
          <w:color w:val="000000"/>
        </w:rPr>
        <w:t>Moore L</w:t>
      </w:r>
      <w:r w:rsidRPr="003D6DFA">
        <w:rPr>
          <w:rFonts w:ascii="Arial" w:hAnsi="Arial" w:cs="Arial"/>
          <w:color w:val="000000"/>
        </w:rPr>
        <w:t>, Gaffney K, Lopez R, Shen B. </w:t>
      </w:r>
      <w:hyperlink r:id="rId15" w:history="1">
        <w:r w:rsidRPr="003D6DFA">
          <w:rPr>
            <w:rFonts w:ascii="Arial" w:hAnsi="Arial" w:cs="Arial"/>
            <w:color w:val="000000"/>
          </w:rPr>
          <w:t>Comparison of the natural history of ulcerative colitis in African Americans and non-Hispanic Caucasians: a historical cohort study. </w:t>
        </w:r>
      </w:hyperlink>
      <w:r w:rsidRPr="003D6DFA">
        <w:rPr>
          <w:rFonts w:ascii="Arial" w:hAnsi="Arial" w:cs="Arial"/>
          <w:color w:val="000000"/>
        </w:rPr>
        <w:t>Inflamm Bowel Dis. 2012 Apr;18(4):743-9. doi: 10.1002/ibd.21796. Epub 2011 Jun 17. PubMed PMID: 21688351.</w:t>
      </w:r>
    </w:p>
    <w:p w14:paraId="69DFBBAF" w14:textId="77777777" w:rsidR="007F2172" w:rsidRPr="003D6DFA" w:rsidRDefault="007F2172" w:rsidP="0056482F">
      <w:pPr>
        <w:shd w:val="clear" w:color="auto" w:fill="FFFFFF"/>
        <w:rPr>
          <w:rFonts w:ascii="Arial" w:hAnsi="Arial" w:cs="Arial"/>
          <w:color w:val="000000"/>
        </w:rPr>
      </w:pPr>
    </w:p>
    <w:p w14:paraId="47301DC3"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Tang LY, Cai H, Navaneethan U, Boone JH, Rhodes SJ, </w:t>
      </w:r>
      <w:r w:rsidRPr="003D6DFA">
        <w:rPr>
          <w:rFonts w:ascii="Arial" w:hAnsi="Arial" w:cs="Arial"/>
          <w:b/>
          <w:bCs/>
          <w:color w:val="000000"/>
        </w:rPr>
        <w:t>Moore L</w:t>
      </w:r>
      <w:r w:rsidRPr="003D6DFA">
        <w:rPr>
          <w:rFonts w:ascii="Arial" w:hAnsi="Arial" w:cs="Arial"/>
          <w:color w:val="000000"/>
        </w:rPr>
        <w:t>, Rho H, de La Motte C, Queener E, Shen B. </w:t>
      </w:r>
      <w:hyperlink r:id="rId16" w:history="1">
        <w:r w:rsidRPr="003D6DFA">
          <w:rPr>
            <w:rFonts w:ascii="Arial" w:hAnsi="Arial" w:cs="Arial"/>
            <w:color w:val="000000"/>
          </w:rPr>
          <w:t>Utility of fecal and serum anti-Saccharomyces cerevisiae antibodies in the diagnosis of Crohn's disease-like condition of the pouch. </w:t>
        </w:r>
      </w:hyperlink>
      <w:r w:rsidRPr="003D6DFA">
        <w:rPr>
          <w:rFonts w:ascii="Arial" w:hAnsi="Arial" w:cs="Arial"/>
          <w:color w:val="000000"/>
        </w:rPr>
        <w:t>Int J Colorectal Dis. 2012 Nov;27(11):1455-63. doi: 10.1007/s00384-012-1444-4. Epub 2012 Mar 20. PubMed PMID: 22430887.</w:t>
      </w:r>
    </w:p>
    <w:p w14:paraId="1BF29EFA" w14:textId="77777777" w:rsidR="007F2172" w:rsidRPr="003D6DFA" w:rsidRDefault="007F2172" w:rsidP="0056482F">
      <w:pPr>
        <w:shd w:val="clear" w:color="auto" w:fill="FFFFFF"/>
        <w:rPr>
          <w:rFonts w:ascii="Arial" w:hAnsi="Arial" w:cs="Arial"/>
          <w:color w:val="000000"/>
        </w:rPr>
      </w:pPr>
    </w:p>
    <w:p w14:paraId="45C9AE31"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Mueller JL, King LY, Johnson KB, Gao T, </w:t>
      </w:r>
      <w:r w:rsidRPr="003D6DFA">
        <w:rPr>
          <w:rFonts w:ascii="Arial" w:hAnsi="Arial" w:cs="Arial"/>
          <w:b/>
          <w:bCs/>
          <w:color w:val="000000"/>
        </w:rPr>
        <w:t>Nephew LD</w:t>
      </w:r>
      <w:r w:rsidRPr="003D6DFA">
        <w:rPr>
          <w:rFonts w:ascii="Arial" w:hAnsi="Arial" w:cs="Arial"/>
          <w:color w:val="000000"/>
        </w:rPr>
        <w:t>, Kothari D, Simpson MA, Zheng H, Wei L, Corey KE, Misdraji J, Lee JH, Lin MV, Gogela NA, Fuchs BC, Tanabe KK, Gordon FD, Curry MP, Chung RT. </w:t>
      </w:r>
      <w:hyperlink r:id="rId17" w:history="1">
        <w:r w:rsidRPr="003D6DFA">
          <w:rPr>
            <w:rFonts w:ascii="Arial" w:hAnsi="Arial" w:cs="Arial"/>
            <w:color w:val="000000"/>
          </w:rPr>
          <w:t>Impact of EGF, IL28B, and PNPLA3 polymorphisms on the outcome of allograft hepatitis C: a multicenter study. </w:t>
        </w:r>
      </w:hyperlink>
      <w:r w:rsidRPr="003D6DFA">
        <w:rPr>
          <w:rFonts w:ascii="Arial" w:hAnsi="Arial" w:cs="Arial"/>
          <w:color w:val="000000"/>
        </w:rPr>
        <w:t>Clin Transplant. 2016 Apr;30(4):452-60. doi: 10.1111/ctr.12710. Epub 2016 Mar 1. PubMed PMID: 26854475; PubMed Central PMCID: PMC4868041.</w:t>
      </w:r>
    </w:p>
    <w:p w14:paraId="652C71AE" w14:textId="77777777" w:rsidR="007F2172" w:rsidRPr="003D6DFA" w:rsidRDefault="007F2172" w:rsidP="0056482F">
      <w:pPr>
        <w:shd w:val="clear" w:color="auto" w:fill="FFFFFF"/>
        <w:rPr>
          <w:rFonts w:ascii="Arial" w:hAnsi="Arial" w:cs="Arial"/>
          <w:color w:val="000000"/>
        </w:rPr>
      </w:pPr>
    </w:p>
    <w:p w14:paraId="7511FEEB"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b/>
          <w:bCs/>
          <w:color w:val="000000"/>
        </w:rPr>
        <w:t>Nephew LD</w:t>
      </w:r>
      <w:r w:rsidRPr="003D6DFA">
        <w:rPr>
          <w:rFonts w:ascii="Arial" w:hAnsi="Arial" w:cs="Arial"/>
          <w:color w:val="000000"/>
        </w:rPr>
        <w:t>, Goldberg DS, Lewis JD, Abt P, Bryan M, Forde KA. </w:t>
      </w:r>
      <w:hyperlink r:id="rId18" w:history="1">
        <w:r w:rsidRPr="003D6DFA">
          <w:rPr>
            <w:rFonts w:ascii="Arial" w:hAnsi="Arial" w:cs="Arial"/>
            <w:color w:val="000000"/>
          </w:rPr>
          <w:t>Exception Points and Body Size Contribute to Gender Disparity in Liver Transplantation. </w:t>
        </w:r>
      </w:hyperlink>
      <w:r w:rsidRPr="003D6DFA">
        <w:rPr>
          <w:rFonts w:ascii="Arial" w:hAnsi="Arial" w:cs="Arial"/>
          <w:color w:val="000000"/>
        </w:rPr>
        <w:t>Clin Gastroenterol Hepatol. 2017 Aug;15(8):1286-1293.e2. doi: 10.1016/j.cgh.2017.02.033. Epub 2017 Mar 10. PubMed PMID: 28288834; NIHMSID:NIHMS859180.</w:t>
      </w:r>
    </w:p>
    <w:p w14:paraId="4E6D6DFD" w14:textId="77777777" w:rsidR="007F2172" w:rsidRPr="003D6DFA" w:rsidRDefault="007F2172" w:rsidP="0056482F">
      <w:pPr>
        <w:shd w:val="clear" w:color="auto" w:fill="FFFFFF"/>
        <w:rPr>
          <w:rFonts w:ascii="Arial" w:hAnsi="Arial" w:cs="Arial"/>
          <w:color w:val="000000"/>
        </w:rPr>
      </w:pPr>
    </w:p>
    <w:p w14:paraId="57215D0C"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Kubal CA, Mangus R, Ekser B, Mihaylov P, Ceballos B, Higgins N, Chalasani N, Ghabril M, Nephew L, Lobashevsky A. </w:t>
      </w:r>
      <w:hyperlink r:id="rId19" w:history="1">
        <w:r w:rsidRPr="003D6DFA">
          <w:rPr>
            <w:rFonts w:ascii="Arial" w:hAnsi="Arial" w:cs="Arial"/>
            <w:color w:val="000000"/>
          </w:rPr>
          <w:t>Class II Human Leukocyte Antigen Epitope Mismatch Predicts De Novo Donor-Specific Antibody Formation After Liver Transplantation. </w:t>
        </w:r>
      </w:hyperlink>
      <w:r w:rsidRPr="003D6DFA">
        <w:rPr>
          <w:rFonts w:ascii="Arial" w:hAnsi="Arial" w:cs="Arial"/>
          <w:color w:val="000000"/>
        </w:rPr>
        <w:t>Liver Transpl. 2018 Aug;24(8):1101-1108. doi: 10.1002/lt.25286. PubMed PMID: 30142248.</w:t>
      </w:r>
      <w:r w:rsidR="007F2172" w:rsidRPr="003D6DFA">
        <w:rPr>
          <w:rFonts w:ascii="Arial" w:hAnsi="Arial" w:cs="Arial"/>
          <w:color w:val="000000"/>
        </w:rPr>
        <w:t>*</w:t>
      </w:r>
    </w:p>
    <w:p w14:paraId="35FB82E8" w14:textId="77777777" w:rsidR="007F2172" w:rsidRPr="003D6DFA" w:rsidRDefault="007F2172" w:rsidP="0056482F">
      <w:pPr>
        <w:shd w:val="clear" w:color="auto" w:fill="FFFFFF"/>
        <w:rPr>
          <w:rFonts w:ascii="Arial" w:hAnsi="Arial" w:cs="Arial"/>
          <w:color w:val="000000"/>
        </w:rPr>
      </w:pPr>
    </w:p>
    <w:p w14:paraId="0CD9C731"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lastRenderedPageBreak/>
        <w:t xml:space="preserve">Dakhoul L, Gawrieh S, Jones KR, Ghabril M, McShane C, Orman E, Vilar-Gomez E, Chalasani N, </w:t>
      </w:r>
      <w:r w:rsidRPr="003D6DFA">
        <w:rPr>
          <w:rFonts w:ascii="Arial" w:hAnsi="Arial" w:cs="Arial"/>
          <w:b/>
          <w:bCs/>
          <w:color w:val="000000"/>
        </w:rPr>
        <w:t>Nephew L</w:t>
      </w:r>
      <w:r w:rsidRPr="003D6DFA">
        <w:rPr>
          <w:rFonts w:ascii="Arial" w:hAnsi="Arial" w:cs="Arial"/>
          <w:color w:val="000000"/>
        </w:rPr>
        <w:t>. </w:t>
      </w:r>
      <w:hyperlink r:id="rId20" w:history="1">
        <w:r w:rsidRPr="003D6DFA">
          <w:rPr>
            <w:rFonts w:ascii="Arial" w:hAnsi="Arial" w:cs="Arial"/>
            <w:color w:val="000000"/>
          </w:rPr>
          <w:t>Racial Disparities in Liver Transplantation for Hepatocellular Carcinoma Are Not Explained by Differences in Comorbidities, Liver Disease Severity, or Tumor Burden. </w:t>
        </w:r>
      </w:hyperlink>
      <w:r w:rsidRPr="003D6DFA">
        <w:rPr>
          <w:rFonts w:ascii="Arial" w:hAnsi="Arial" w:cs="Arial"/>
          <w:color w:val="000000"/>
        </w:rPr>
        <w:t>Hepatol Commun. 2019 Jan;3(1):52-62. doi: 10.1002/hep4.1277. eCollection 2019 Jan. PubMed PMID: 30619994; PubMed Central PMCID: PMC6312653.</w:t>
      </w:r>
    </w:p>
    <w:p w14:paraId="19BB4C2A" w14:textId="77777777" w:rsidR="007F2172" w:rsidRPr="003D6DFA" w:rsidRDefault="007F2172" w:rsidP="0056482F">
      <w:pPr>
        <w:shd w:val="clear" w:color="auto" w:fill="FFFFFF"/>
        <w:rPr>
          <w:rFonts w:ascii="Arial" w:hAnsi="Arial" w:cs="Arial"/>
          <w:color w:val="000000"/>
        </w:rPr>
      </w:pPr>
    </w:p>
    <w:p w14:paraId="4165A4ED"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Mukthinuthalapati VVPK, Akinyeye S, Fricker ZP, Syed M, Orman ES</w:t>
      </w:r>
      <w:r w:rsidRPr="003D6DFA">
        <w:rPr>
          <w:rFonts w:ascii="Arial" w:hAnsi="Arial" w:cs="Arial"/>
          <w:b/>
          <w:bCs/>
          <w:color w:val="000000"/>
        </w:rPr>
        <w:t>, Nephew L</w:t>
      </w:r>
      <w:r w:rsidRPr="003D6DFA">
        <w:rPr>
          <w:rFonts w:ascii="Arial" w:hAnsi="Arial" w:cs="Arial"/>
          <w:color w:val="000000"/>
        </w:rPr>
        <w:t>, Vilar-Gomez E, Slaven J, Chalasani N, Balakrishnan M, Long MT, Attar BM, Ghabril M. </w:t>
      </w:r>
      <w:hyperlink r:id="rId21" w:history="1">
        <w:r w:rsidRPr="003D6DFA">
          <w:rPr>
            <w:rFonts w:ascii="Arial" w:hAnsi="Arial" w:cs="Arial"/>
            <w:color w:val="000000"/>
          </w:rPr>
          <w:t>Early predictors of outcomes of hospitalization for cirrhosis and assessment of the impact of race and ethnicity at safety-net hospitals. </w:t>
        </w:r>
      </w:hyperlink>
      <w:r w:rsidRPr="003D6DFA">
        <w:rPr>
          <w:rFonts w:ascii="Arial" w:hAnsi="Arial" w:cs="Arial"/>
          <w:color w:val="000000"/>
        </w:rPr>
        <w:t>PLoS One. 2019;14(3):e0211811. doi: 10.1371/journal.pone.0211811. eCollection 2019. PubMed PMID: 30840670; PubMed Central PMCID: PMC6402644.</w:t>
      </w:r>
    </w:p>
    <w:p w14:paraId="7374DE61" w14:textId="77777777" w:rsidR="007F2172" w:rsidRPr="003D6DFA" w:rsidRDefault="007F2172" w:rsidP="0056482F">
      <w:pPr>
        <w:shd w:val="clear" w:color="auto" w:fill="FFFFFF"/>
        <w:rPr>
          <w:rFonts w:ascii="Arial" w:hAnsi="Arial" w:cs="Arial"/>
          <w:color w:val="000000"/>
        </w:rPr>
      </w:pPr>
    </w:p>
    <w:p w14:paraId="6584179D"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Dakhoul L, Jones KR, Gawrieh S, Ghabril M, McShane C, Vuppalanchi R, Vilar-Gomez E, </w:t>
      </w:r>
      <w:r w:rsidRPr="003D6DFA">
        <w:rPr>
          <w:rFonts w:ascii="Arial" w:hAnsi="Arial" w:cs="Arial"/>
          <w:b/>
          <w:bCs/>
          <w:color w:val="000000"/>
        </w:rPr>
        <w:t>Nephew L</w:t>
      </w:r>
      <w:r w:rsidRPr="003D6DFA">
        <w:rPr>
          <w:rFonts w:ascii="Arial" w:hAnsi="Arial" w:cs="Arial"/>
          <w:color w:val="000000"/>
        </w:rPr>
        <w:t>, Chalasani N, Lammert C. </w:t>
      </w:r>
      <w:hyperlink r:id="rId22" w:history="1">
        <w:r w:rsidRPr="003D6DFA">
          <w:rPr>
            <w:rFonts w:ascii="Arial" w:hAnsi="Arial" w:cs="Arial"/>
            <w:color w:val="000000"/>
          </w:rPr>
          <w:t>Older Age and Disease Duration Are Highly Associated with Hepatocellular Carcinoma in Patients with Autoimmune Hepatitis. </w:t>
        </w:r>
      </w:hyperlink>
      <w:r w:rsidRPr="003D6DFA">
        <w:rPr>
          <w:rFonts w:ascii="Arial" w:hAnsi="Arial" w:cs="Arial"/>
          <w:color w:val="000000"/>
        </w:rPr>
        <w:t>Dig Dis Sci. 2019 Jun;64(6):1705-1710. doi: 10.1007/s10620-018-5441-5. Epub 2019 Jan 7. PubMed PMID: 30617453; PubMed Central PMCID: PMC6525055.</w:t>
      </w:r>
    </w:p>
    <w:p w14:paraId="178ABCED" w14:textId="77777777" w:rsidR="007F2172" w:rsidRPr="003D6DFA" w:rsidRDefault="007F2172" w:rsidP="0056482F">
      <w:pPr>
        <w:shd w:val="clear" w:color="auto" w:fill="FFFFFF"/>
        <w:rPr>
          <w:rFonts w:ascii="Arial" w:hAnsi="Arial" w:cs="Arial"/>
          <w:color w:val="000000"/>
        </w:rPr>
      </w:pPr>
    </w:p>
    <w:p w14:paraId="407E903D"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lang w:val="es-PR"/>
        </w:rPr>
        <w:t xml:space="preserve">Orman ES, Roberts A, Ghabril M, </w:t>
      </w:r>
      <w:r w:rsidRPr="003D6DFA">
        <w:rPr>
          <w:rFonts w:ascii="Arial" w:hAnsi="Arial" w:cs="Arial"/>
          <w:b/>
          <w:bCs/>
          <w:color w:val="000000"/>
          <w:lang w:val="es-PR"/>
        </w:rPr>
        <w:t>Nephew L</w:t>
      </w:r>
      <w:r w:rsidRPr="003D6DFA">
        <w:rPr>
          <w:rFonts w:ascii="Arial" w:hAnsi="Arial" w:cs="Arial"/>
          <w:color w:val="000000"/>
          <w:lang w:val="es-PR"/>
        </w:rPr>
        <w:t>, Desai AP, Patidar K, Chalasani N. </w:t>
      </w:r>
      <w:hyperlink r:id="rId23" w:history="1">
        <w:r w:rsidRPr="003D6DFA">
          <w:rPr>
            <w:rFonts w:ascii="Arial" w:hAnsi="Arial" w:cs="Arial"/>
            <w:color w:val="000000"/>
          </w:rPr>
          <w:t>Trends in Characteristics, Mortality, and Other Outcomes of Patients With Newly Diagnosed Cirrhosis. </w:t>
        </w:r>
      </w:hyperlink>
      <w:r w:rsidRPr="003D6DFA">
        <w:rPr>
          <w:rFonts w:ascii="Arial" w:hAnsi="Arial" w:cs="Arial"/>
          <w:color w:val="000000"/>
        </w:rPr>
        <w:t>JAMA Netw</w:t>
      </w:r>
      <w:r w:rsidR="006B4D18" w:rsidRPr="003D6DFA">
        <w:rPr>
          <w:rFonts w:ascii="Arial" w:hAnsi="Arial" w:cs="Arial"/>
          <w:color w:val="000000"/>
        </w:rPr>
        <w:t>ork</w:t>
      </w:r>
      <w:r w:rsidRPr="003D6DFA">
        <w:rPr>
          <w:rFonts w:ascii="Arial" w:hAnsi="Arial" w:cs="Arial"/>
          <w:color w:val="000000"/>
        </w:rPr>
        <w:t xml:space="preserve"> Open. 2019 Jun 5;2(6):e196412. doi: 10.1001/jamanetworkopen.2019.6412. PubMed PMID: 31251379; PubMed Central PMCID: PMC6604080.</w:t>
      </w:r>
    </w:p>
    <w:p w14:paraId="52703A38" w14:textId="77777777" w:rsidR="007F2172" w:rsidRPr="003D6DFA" w:rsidRDefault="007F2172" w:rsidP="0056482F">
      <w:pPr>
        <w:shd w:val="clear" w:color="auto" w:fill="FFFFFF"/>
        <w:rPr>
          <w:rFonts w:ascii="Arial" w:hAnsi="Arial" w:cs="Arial"/>
          <w:color w:val="000000"/>
        </w:rPr>
      </w:pPr>
    </w:p>
    <w:p w14:paraId="367649D1"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Mihaylov P, Mangus R, Ekser B, Cabrales A, Timsina L, Fridell J, Lacerda M, Ghabril M, </w:t>
      </w:r>
      <w:r w:rsidRPr="003D6DFA">
        <w:rPr>
          <w:rFonts w:ascii="Arial" w:hAnsi="Arial" w:cs="Arial"/>
          <w:b/>
          <w:bCs/>
          <w:color w:val="000000"/>
        </w:rPr>
        <w:t>Nephew L</w:t>
      </w:r>
      <w:r w:rsidRPr="003D6DFA">
        <w:rPr>
          <w:rFonts w:ascii="Arial" w:hAnsi="Arial" w:cs="Arial"/>
          <w:color w:val="000000"/>
        </w:rPr>
        <w:t>, Chalasani N, Kubal CA. </w:t>
      </w:r>
      <w:hyperlink r:id="rId24" w:history="1">
        <w:r w:rsidRPr="003D6DFA">
          <w:rPr>
            <w:rFonts w:ascii="Arial" w:hAnsi="Arial" w:cs="Arial"/>
            <w:color w:val="000000"/>
          </w:rPr>
          <w:t>Expanding the Donor Pool With the Use of Extended Criteria Donation After Circulatory Death Livers. </w:t>
        </w:r>
      </w:hyperlink>
      <w:r w:rsidRPr="003D6DFA">
        <w:rPr>
          <w:rFonts w:ascii="Arial" w:hAnsi="Arial" w:cs="Arial"/>
          <w:color w:val="000000"/>
        </w:rPr>
        <w:t>Liver Transpl. 2019 Aug;25(8):1198-1208. doi: 10.1002/lt.25462. Epub 2019 Jul 2. PubMed PMID: 30929303.</w:t>
      </w:r>
    </w:p>
    <w:p w14:paraId="72FA97BC" w14:textId="77777777" w:rsidR="007F2172" w:rsidRPr="003D6DFA" w:rsidRDefault="007F2172" w:rsidP="0056482F">
      <w:pPr>
        <w:shd w:val="clear" w:color="auto" w:fill="FFFFFF"/>
        <w:rPr>
          <w:rFonts w:ascii="Arial" w:hAnsi="Arial" w:cs="Arial"/>
          <w:color w:val="000000"/>
        </w:rPr>
      </w:pPr>
    </w:p>
    <w:p w14:paraId="129C0C13"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Patidar KR, Xu C, Shamseddeen H, Cheng YW, Ghabril MS, Mukthinuthalapati VVPK, Fricker ZP, Akinyeye S, </w:t>
      </w:r>
      <w:r w:rsidRPr="003D6DFA">
        <w:rPr>
          <w:rFonts w:ascii="Arial" w:hAnsi="Arial" w:cs="Arial"/>
          <w:b/>
          <w:bCs/>
          <w:color w:val="000000"/>
        </w:rPr>
        <w:t>Nephew LD</w:t>
      </w:r>
      <w:r w:rsidRPr="003D6DFA">
        <w:rPr>
          <w:rFonts w:ascii="Arial" w:hAnsi="Arial" w:cs="Arial"/>
          <w:color w:val="000000"/>
        </w:rPr>
        <w:t>, Desai AP, Anderson M, El-Achkar TM, Chalasani NP, Orman ES. </w:t>
      </w:r>
      <w:hyperlink r:id="rId25" w:history="1">
        <w:r w:rsidRPr="003D6DFA">
          <w:rPr>
            <w:rFonts w:ascii="Arial" w:hAnsi="Arial" w:cs="Arial"/>
            <w:color w:val="000000"/>
          </w:rPr>
          <w:t>Development and Validation of a Model to Predict Acute Kidney Injury in Hospitalized Patients With Cirrhosis. </w:t>
        </w:r>
      </w:hyperlink>
      <w:r w:rsidRPr="003D6DFA">
        <w:rPr>
          <w:rFonts w:ascii="Arial" w:hAnsi="Arial" w:cs="Arial"/>
          <w:color w:val="000000"/>
        </w:rPr>
        <w:t>Clin Transl Gastroenterol. 2019 Sep;10(9):e00075. doi: 10.14309/ctg.0000000000000075. PubMed PMID: 31478958; PubMed Central PMCID: PMC6775340.</w:t>
      </w:r>
    </w:p>
    <w:p w14:paraId="0787E349" w14:textId="77777777" w:rsidR="007F2172" w:rsidRPr="003D6DFA" w:rsidRDefault="007F2172" w:rsidP="0056482F">
      <w:pPr>
        <w:shd w:val="clear" w:color="auto" w:fill="FFFFFF"/>
        <w:rPr>
          <w:rFonts w:ascii="Arial" w:hAnsi="Arial" w:cs="Arial"/>
          <w:color w:val="000000"/>
        </w:rPr>
      </w:pPr>
    </w:p>
    <w:p w14:paraId="03272BB5"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lang w:val="es-PR"/>
        </w:rPr>
        <w:t xml:space="preserve">Patidar KR, Garimella PS, Macedo E, Slaven JE, Ghabril MS, Weber RE, Anderson M, Orman ES, </w:t>
      </w:r>
      <w:r w:rsidRPr="003D6DFA">
        <w:rPr>
          <w:rFonts w:ascii="Arial" w:hAnsi="Arial" w:cs="Arial"/>
          <w:b/>
          <w:bCs/>
          <w:color w:val="000000"/>
          <w:lang w:val="es-PR"/>
        </w:rPr>
        <w:t>Nephew LD</w:t>
      </w:r>
      <w:r w:rsidRPr="003D6DFA">
        <w:rPr>
          <w:rFonts w:ascii="Arial" w:hAnsi="Arial" w:cs="Arial"/>
          <w:color w:val="000000"/>
          <w:lang w:val="es-PR"/>
        </w:rPr>
        <w:t>, Desai AP, Chalasani NP, El-Achkar TM. </w:t>
      </w:r>
      <w:hyperlink r:id="rId26" w:history="1">
        <w:r w:rsidRPr="003D6DFA">
          <w:rPr>
            <w:rFonts w:ascii="Arial" w:hAnsi="Arial" w:cs="Arial"/>
            <w:color w:val="000000"/>
          </w:rPr>
          <w:t>Admission plasma uromodulin and the risk of acute kidney injury in hospitalized patients with cirrhosis: a pilot study. </w:t>
        </w:r>
      </w:hyperlink>
      <w:r w:rsidRPr="003D6DFA">
        <w:rPr>
          <w:rFonts w:ascii="Arial" w:hAnsi="Arial" w:cs="Arial"/>
          <w:color w:val="000000"/>
        </w:rPr>
        <w:t>Am J Physiol Gastrointest Liver Physiol. 2019 Oct 1;317(4):G447-G452. doi: 10.1152/ajpgi.00158.2019. Epub 2019 Aug 14. PubMed PMID: 31411505; PubMed Central PMCID: PMC6842992.</w:t>
      </w:r>
    </w:p>
    <w:p w14:paraId="10C47D79" w14:textId="77777777" w:rsidR="007F2172" w:rsidRPr="003D6DFA" w:rsidRDefault="007F2172" w:rsidP="0056482F">
      <w:pPr>
        <w:shd w:val="clear" w:color="auto" w:fill="FFFFFF"/>
        <w:rPr>
          <w:rFonts w:ascii="Arial" w:hAnsi="Arial" w:cs="Arial"/>
          <w:color w:val="000000"/>
        </w:rPr>
      </w:pPr>
    </w:p>
    <w:p w14:paraId="5D0E3FB5"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b/>
          <w:bCs/>
          <w:color w:val="000000"/>
        </w:rPr>
        <w:t>Nephew L</w:t>
      </w:r>
      <w:r w:rsidRPr="003D6DFA">
        <w:rPr>
          <w:rFonts w:ascii="Arial" w:hAnsi="Arial" w:cs="Arial"/>
          <w:color w:val="000000"/>
        </w:rPr>
        <w:t>, Zia Z, Ghabril M, Orman E, Lammert C, Chalasani N. </w:t>
      </w:r>
      <w:hyperlink r:id="rId27" w:history="1">
        <w:r w:rsidRPr="003D6DFA">
          <w:rPr>
            <w:rFonts w:ascii="Arial" w:hAnsi="Arial" w:cs="Arial"/>
            <w:color w:val="000000"/>
          </w:rPr>
          <w:t>Black Adult Patients With Acute Liver Failure Are Sicker and More Likely to Undergo Liver Transplantation Than White Patients. </w:t>
        </w:r>
      </w:hyperlink>
      <w:r w:rsidRPr="003D6DFA">
        <w:rPr>
          <w:rFonts w:ascii="Arial" w:hAnsi="Arial" w:cs="Arial"/>
          <w:color w:val="000000"/>
        </w:rPr>
        <w:t>Liver Transpl. 2019 Nov;25(11):1634-1641. doi: 10.1002/lt.25594. Epub 2019 Aug 9. PubMed PMID: 31271697.</w:t>
      </w:r>
    </w:p>
    <w:p w14:paraId="06AEEECE" w14:textId="77777777" w:rsidR="00077644" w:rsidRPr="003D6DFA" w:rsidRDefault="00077644" w:rsidP="0056482F">
      <w:pPr>
        <w:pStyle w:val="ListParagraph"/>
        <w:rPr>
          <w:rFonts w:ascii="Arial" w:hAnsi="Arial" w:cs="Arial"/>
          <w:color w:val="000000"/>
        </w:rPr>
      </w:pPr>
    </w:p>
    <w:p w14:paraId="000C0578" w14:textId="77777777" w:rsidR="00077644" w:rsidRPr="003D6DFA" w:rsidRDefault="00077644"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Patidar KR, Shamseddeen H, Xu C, Ghabril MS, </w:t>
      </w:r>
      <w:r w:rsidRPr="003D6DFA">
        <w:rPr>
          <w:rFonts w:ascii="Arial" w:hAnsi="Arial" w:cs="Arial"/>
          <w:b/>
          <w:bCs/>
          <w:color w:val="000000"/>
        </w:rPr>
        <w:t>Nephew LD</w:t>
      </w:r>
      <w:r w:rsidRPr="003D6DFA">
        <w:rPr>
          <w:rFonts w:ascii="Arial" w:hAnsi="Arial" w:cs="Arial"/>
          <w:color w:val="000000"/>
        </w:rPr>
        <w:t>, Desai AP, Anderson M, El-Achkar TM, Ginès P, Chalasani NP, Orman ES. </w:t>
      </w:r>
      <w:hyperlink r:id="rId28" w:history="1">
        <w:r w:rsidRPr="003D6DFA">
          <w:rPr>
            <w:rFonts w:ascii="Arial" w:hAnsi="Arial" w:cs="Arial"/>
            <w:color w:val="000000"/>
          </w:rPr>
          <w:t>Hospital-Acquired Versus Community-</w:t>
        </w:r>
        <w:r w:rsidRPr="003D6DFA">
          <w:rPr>
            <w:rFonts w:ascii="Arial" w:hAnsi="Arial" w:cs="Arial"/>
            <w:color w:val="000000"/>
          </w:rPr>
          <w:lastRenderedPageBreak/>
          <w:t>Acquired Acute Kidney Injury in Patients With Cirrhosis: A Prospective Study. </w:t>
        </w:r>
      </w:hyperlink>
      <w:r w:rsidRPr="003D6DFA">
        <w:rPr>
          <w:rFonts w:ascii="Arial" w:hAnsi="Arial" w:cs="Arial"/>
          <w:color w:val="000000"/>
        </w:rPr>
        <w:t>Am J Gastroenterol. 2020 Sep;115(9):1505-1512. doi: 10.14309/ajg.0000000000000670. PubMed PMID: 32371628; PubMed Central PMCID: PMC7483791.</w:t>
      </w:r>
    </w:p>
    <w:p w14:paraId="683A7BA6" w14:textId="77777777" w:rsidR="006B1B17" w:rsidRPr="003D6DFA" w:rsidRDefault="006B1B17" w:rsidP="0056482F">
      <w:pPr>
        <w:shd w:val="clear" w:color="auto" w:fill="FFFFFF"/>
        <w:rPr>
          <w:rFonts w:ascii="Arial" w:hAnsi="Arial" w:cs="Arial"/>
          <w:color w:val="000000"/>
        </w:rPr>
      </w:pPr>
    </w:p>
    <w:p w14:paraId="26A66BD8" w14:textId="77777777" w:rsidR="006B1B17" w:rsidRPr="003D6DFA" w:rsidRDefault="006B1B17"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Patidar KR, Peng JL, Pike F, Orman ES, Glick M, Kettler CD, </w:t>
      </w:r>
      <w:r w:rsidRPr="003D6DFA">
        <w:rPr>
          <w:rFonts w:ascii="Arial" w:hAnsi="Arial" w:cs="Arial"/>
          <w:b/>
          <w:bCs/>
          <w:color w:val="000000"/>
        </w:rPr>
        <w:t>Nephew LD</w:t>
      </w:r>
      <w:r w:rsidRPr="003D6DFA">
        <w:rPr>
          <w:rFonts w:ascii="Arial" w:hAnsi="Arial" w:cs="Arial"/>
          <w:color w:val="000000"/>
        </w:rPr>
        <w:t>, Desai AP, Nair K, Khan BA, Buckley CA, Machado RF, Chalasani NP, Ghabril MS. </w:t>
      </w:r>
      <w:hyperlink r:id="rId29" w:history="1">
        <w:r w:rsidRPr="003D6DFA">
          <w:rPr>
            <w:rFonts w:ascii="Arial" w:hAnsi="Arial" w:cs="Arial"/>
            <w:color w:val="000000"/>
          </w:rPr>
          <w:t>Associations Between Mean Arterial Pressure and Poor ICU Outcomes in Critically Ill Patients With Cirrhosis: Is 65 The Sweet Spot?. </w:t>
        </w:r>
      </w:hyperlink>
      <w:r w:rsidRPr="003D6DFA">
        <w:rPr>
          <w:rFonts w:ascii="Arial" w:hAnsi="Arial" w:cs="Arial"/>
          <w:color w:val="000000"/>
        </w:rPr>
        <w:t>Crit Care Med. 2020 Sep;48(9):e753-e760. doi: 10.1097/CCM.0000000000004442. PubMed PMID: 32618694.</w:t>
      </w:r>
    </w:p>
    <w:p w14:paraId="59840B18" w14:textId="77777777" w:rsidR="006B1B17" w:rsidRPr="003D6DFA" w:rsidRDefault="006B1B17" w:rsidP="0056482F">
      <w:pPr>
        <w:shd w:val="clear" w:color="auto" w:fill="FFFFFF"/>
        <w:rPr>
          <w:rFonts w:ascii="Arial" w:hAnsi="Arial" w:cs="Arial"/>
          <w:color w:val="000000"/>
        </w:rPr>
      </w:pPr>
    </w:p>
    <w:p w14:paraId="39AA7874" w14:textId="77777777" w:rsidR="006B1B17" w:rsidRPr="003D6DFA" w:rsidRDefault="006B1B17" w:rsidP="0056482F">
      <w:pPr>
        <w:numPr>
          <w:ilvl w:val="0"/>
          <w:numId w:val="3"/>
        </w:numPr>
        <w:shd w:val="clear" w:color="auto" w:fill="FFFFFF"/>
        <w:rPr>
          <w:rFonts w:ascii="Arial" w:hAnsi="Arial" w:cs="Arial"/>
          <w:color w:val="000000"/>
        </w:rPr>
      </w:pPr>
      <w:r w:rsidRPr="003D6DFA">
        <w:rPr>
          <w:rFonts w:ascii="Arial" w:hAnsi="Arial" w:cs="Arial"/>
          <w:color w:val="000000"/>
          <w:lang w:val="es-PR"/>
        </w:rPr>
        <w:t xml:space="preserve">Coppel S, Mathur K, Ekser B, Patidar KR, Orman E, Desai AP, Vilar-Gomez E, Kubal C, Chalasani N, </w:t>
      </w:r>
      <w:r w:rsidRPr="003D6DFA">
        <w:rPr>
          <w:rFonts w:ascii="Arial" w:hAnsi="Arial" w:cs="Arial"/>
          <w:b/>
          <w:bCs/>
          <w:color w:val="000000"/>
          <w:lang w:val="es-PR"/>
        </w:rPr>
        <w:t>Nephew L</w:t>
      </w:r>
      <w:r w:rsidRPr="003D6DFA">
        <w:rPr>
          <w:rFonts w:ascii="Arial" w:hAnsi="Arial" w:cs="Arial"/>
          <w:color w:val="000000"/>
          <w:lang w:val="es-PR"/>
        </w:rPr>
        <w:t>, Ghabril M. </w:t>
      </w:r>
      <w:hyperlink r:id="rId30" w:history="1">
        <w:r w:rsidRPr="003D6DFA">
          <w:rPr>
            <w:rFonts w:ascii="Arial" w:hAnsi="Arial" w:cs="Arial"/>
            <w:color w:val="000000"/>
          </w:rPr>
          <w:t>Extra-hepatic comorbidity burden significantly increases 90-day mortality in patients with cirrhosis and hig</w:t>
        </w:r>
        <w:r w:rsidRPr="003D6DFA">
          <w:rPr>
            <w:rFonts w:ascii="Arial" w:hAnsi="Arial" w:cs="Arial"/>
            <w:color w:val="000000"/>
          </w:rPr>
          <w:t>h</w:t>
        </w:r>
        <w:r w:rsidRPr="003D6DFA">
          <w:rPr>
            <w:rFonts w:ascii="Arial" w:hAnsi="Arial" w:cs="Arial"/>
            <w:color w:val="000000"/>
          </w:rPr>
          <w:t xml:space="preserve"> model for endstage liver disease. </w:t>
        </w:r>
      </w:hyperlink>
      <w:r w:rsidRPr="003D6DFA">
        <w:rPr>
          <w:rFonts w:ascii="Arial" w:hAnsi="Arial" w:cs="Arial"/>
          <w:color w:val="000000"/>
        </w:rPr>
        <w:t>BMC Gastroenterol. 2020 Sep 16;20(1):302. doi: 10.1186/s12876-020-01448-z. PubMed PMID: 32938387.</w:t>
      </w:r>
    </w:p>
    <w:p w14:paraId="5BDBC0B9" w14:textId="77777777" w:rsidR="006B1B17" w:rsidRPr="003D6DFA" w:rsidRDefault="006B1B17" w:rsidP="0056482F">
      <w:pPr>
        <w:pStyle w:val="ListParagraph"/>
        <w:rPr>
          <w:rFonts w:ascii="Arial" w:hAnsi="Arial" w:cs="Arial"/>
          <w:color w:val="000000"/>
        </w:rPr>
      </w:pPr>
    </w:p>
    <w:p w14:paraId="187D5718" w14:textId="77777777" w:rsidR="006B1B17" w:rsidRPr="003D6DFA" w:rsidRDefault="006B1B17" w:rsidP="0056482F">
      <w:pPr>
        <w:numPr>
          <w:ilvl w:val="0"/>
          <w:numId w:val="3"/>
        </w:numPr>
        <w:shd w:val="clear" w:color="auto" w:fill="FFFFFF"/>
        <w:rPr>
          <w:rFonts w:ascii="Arial" w:hAnsi="Arial" w:cs="Arial"/>
          <w:color w:val="000000"/>
        </w:rPr>
      </w:pPr>
      <w:r w:rsidRPr="003D6DFA">
        <w:rPr>
          <w:rFonts w:ascii="Arial" w:hAnsi="Arial" w:cs="Arial"/>
          <w:b/>
          <w:bCs/>
          <w:color w:val="000000"/>
        </w:rPr>
        <w:t>Nephew LD</w:t>
      </w:r>
      <w:r w:rsidRPr="003D6DFA">
        <w:rPr>
          <w:rFonts w:ascii="Arial" w:hAnsi="Arial" w:cs="Arial"/>
          <w:color w:val="000000"/>
        </w:rPr>
        <w:t xml:space="preserve">, Mosesso K, Desai A, Ghabril M, Orman ES, Patidar KR, Kubal C, Noureddin M, Chalasani N. Assocation of State Medicaid Expansion With Racial/Ethnic Disparitires in Liver Transplant Waitlisitng in the United States. </w:t>
      </w:r>
      <w:r w:rsidRPr="003D6DFA">
        <w:rPr>
          <w:rStyle w:val="meta-citation-journal-name"/>
          <w:rFonts w:ascii="Arial" w:eastAsia="Times New Roman" w:hAnsi="Arial" w:cs="Arial"/>
          <w:iCs/>
          <w:color w:val="000000"/>
        </w:rPr>
        <w:t>JAMA Netw Open. </w:t>
      </w:r>
      <w:r w:rsidRPr="003D6DFA">
        <w:rPr>
          <w:rStyle w:val="meta-citation"/>
          <w:rFonts w:ascii="Arial" w:hAnsi="Arial" w:cs="Arial"/>
          <w:color w:val="000000"/>
        </w:rPr>
        <w:t>2020;3(10):e2019869. PubMedID: 33030554.</w:t>
      </w:r>
    </w:p>
    <w:p w14:paraId="1B82FE0D" w14:textId="77777777" w:rsidR="007F2172" w:rsidRPr="003D6DFA" w:rsidRDefault="007F2172" w:rsidP="0056482F">
      <w:pPr>
        <w:shd w:val="clear" w:color="auto" w:fill="FFFFFF"/>
        <w:rPr>
          <w:rFonts w:ascii="Arial" w:hAnsi="Arial" w:cs="Arial"/>
          <w:color w:val="000000"/>
        </w:rPr>
      </w:pPr>
    </w:p>
    <w:p w14:paraId="0B58F365" w14:textId="77777777" w:rsidR="007F2172" w:rsidRPr="003D6DFA" w:rsidRDefault="001C1B08" w:rsidP="0056482F">
      <w:pPr>
        <w:numPr>
          <w:ilvl w:val="0"/>
          <w:numId w:val="3"/>
        </w:numPr>
        <w:shd w:val="clear" w:color="auto" w:fill="FFFFFF"/>
        <w:rPr>
          <w:rFonts w:ascii="Arial" w:hAnsi="Arial" w:cs="Arial"/>
          <w:color w:val="000000"/>
        </w:rPr>
      </w:pPr>
      <w:r w:rsidRPr="003D6DFA">
        <w:rPr>
          <w:rFonts w:ascii="Arial" w:hAnsi="Arial" w:cs="Arial"/>
          <w:color w:val="000000"/>
        </w:rPr>
        <w:t xml:space="preserve">Desai AP, Knapp SM, Orman ES, Ghabril MS, </w:t>
      </w:r>
      <w:r w:rsidRPr="003D6DFA">
        <w:rPr>
          <w:rFonts w:ascii="Arial" w:hAnsi="Arial" w:cs="Arial"/>
          <w:b/>
          <w:bCs/>
          <w:color w:val="000000"/>
        </w:rPr>
        <w:t>Nephew LD</w:t>
      </w:r>
      <w:r w:rsidRPr="003D6DFA">
        <w:rPr>
          <w:rFonts w:ascii="Arial" w:hAnsi="Arial" w:cs="Arial"/>
          <w:color w:val="000000"/>
        </w:rPr>
        <w:t>, Anderson M, Ginès P, Chalasani NP, Patidar KR. </w:t>
      </w:r>
      <w:hyperlink r:id="rId31" w:history="1">
        <w:r w:rsidRPr="003D6DFA">
          <w:rPr>
            <w:rFonts w:ascii="Arial" w:hAnsi="Arial" w:cs="Arial"/>
            <w:color w:val="000000"/>
          </w:rPr>
          <w:t>Changing epidemiology and outcomes of acute kidney injury in hospitalized patients with cirrhosis - a US population-based study. </w:t>
        </w:r>
      </w:hyperlink>
      <w:r w:rsidRPr="003D6DFA">
        <w:rPr>
          <w:rFonts w:ascii="Arial" w:hAnsi="Arial" w:cs="Arial"/>
          <w:color w:val="000000"/>
        </w:rPr>
        <w:t>J Hepatol. 2020 May 7;. doi: 10.1016/j.jhep.2020.04.043. [Epub ahead of print] PubMed PMID: 32387698.</w:t>
      </w:r>
    </w:p>
    <w:p w14:paraId="6E7E25C8" w14:textId="77777777" w:rsidR="006B1B17" w:rsidRPr="003D6DFA" w:rsidRDefault="006B1B17" w:rsidP="0056482F">
      <w:pPr>
        <w:shd w:val="clear" w:color="auto" w:fill="FFFFFF"/>
        <w:rPr>
          <w:rFonts w:ascii="Arial" w:eastAsia="Times New Roman" w:hAnsi="Arial" w:cs="Arial"/>
          <w:color w:val="000000"/>
        </w:rPr>
      </w:pPr>
    </w:p>
    <w:p w14:paraId="787C5D6B" w14:textId="77777777" w:rsidR="00E72FB9" w:rsidRPr="003D6DFA" w:rsidRDefault="006B1B17" w:rsidP="0056482F">
      <w:pPr>
        <w:numPr>
          <w:ilvl w:val="0"/>
          <w:numId w:val="3"/>
        </w:numPr>
        <w:rPr>
          <w:rFonts w:ascii="Arial" w:eastAsia="Times New Roman" w:hAnsi="Arial" w:cs="Arial"/>
          <w:color w:val="000000"/>
        </w:rPr>
      </w:pPr>
      <w:r w:rsidRPr="003D6DFA">
        <w:rPr>
          <w:rStyle w:val="authors"/>
          <w:rFonts w:ascii="Arial" w:hAnsi="Arial" w:cs="Arial"/>
          <w:color w:val="000000"/>
        </w:rPr>
        <w:t xml:space="preserve">S-Are V, Yoder L, Samala N, </w:t>
      </w:r>
      <w:r w:rsidRPr="003D6DFA">
        <w:rPr>
          <w:rStyle w:val="authors"/>
          <w:rFonts w:ascii="Arial" w:hAnsi="Arial" w:cs="Arial"/>
          <w:b/>
          <w:bCs/>
          <w:color w:val="000000"/>
        </w:rPr>
        <w:t>Nephew L</w:t>
      </w:r>
      <w:r w:rsidRPr="003D6DFA">
        <w:rPr>
          <w:rStyle w:val="authors"/>
          <w:rFonts w:ascii="Arial" w:hAnsi="Arial" w:cs="Arial"/>
          <w:color w:val="000000"/>
        </w:rPr>
        <w:t>, Lammert C, Vuppalanchi R.</w:t>
      </w:r>
      <w:r w:rsidRPr="003D6DFA">
        <w:rPr>
          <w:rStyle w:val="apple-converted-space"/>
          <w:rFonts w:ascii="Arial" w:hAnsi="Arial" w:cs="Arial"/>
          <w:color w:val="000000"/>
        </w:rPr>
        <w:t> </w:t>
      </w:r>
      <w:hyperlink r:id="rId32" w:history="1">
        <w:r w:rsidRPr="003D6DFA">
          <w:rPr>
            <w:rStyle w:val="Hyperlink"/>
            <w:rFonts w:ascii="Arial" w:hAnsi="Arial" w:cs="Arial"/>
            <w:color w:val="000000"/>
            <w:u w:val="none"/>
          </w:rPr>
          <w:t>An Outbreak Presents An Opportunity to Learn About A Rare Phenotype: Autoimmune Hepatitis After Acute Hepatitis A.</w:t>
        </w:r>
        <w:r w:rsidRPr="003D6DFA">
          <w:rPr>
            <w:rStyle w:val="apple-converted-space"/>
            <w:rFonts w:ascii="Arial" w:hAnsi="Arial" w:cs="Arial"/>
            <w:color w:val="000000"/>
          </w:rPr>
          <w:t> </w:t>
        </w:r>
      </w:hyperlink>
      <w:r w:rsidRPr="003D6DFA">
        <w:rPr>
          <w:rStyle w:val="source"/>
          <w:rFonts w:ascii="Arial" w:hAnsi="Arial" w:cs="Arial"/>
          <w:color w:val="000000"/>
        </w:rPr>
        <w:t>Ann Hepatol</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2020 Nov - Dec;</w:t>
      </w:r>
      <w:r w:rsidRPr="003D6DFA">
        <w:rPr>
          <w:rStyle w:val="volume"/>
          <w:rFonts w:ascii="Arial" w:hAnsi="Arial" w:cs="Arial"/>
          <w:color w:val="000000"/>
        </w:rPr>
        <w:t>19</w:t>
      </w:r>
      <w:r w:rsidRPr="003D6DFA">
        <w:rPr>
          <w:rStyle w:val="issue"/>
          <w:rFonts w:ascii="Arial" w:hAnsi="Arial" w:cs="Arial"/>
          <w:color w:val="000000"/>
        </w:rPr>
        <w:t>(6)</w:t>
      </w:r>
      <w:r w:rsidRPr="003D6DFA">
        <w:rPr>
          <w:rStyle w:val="pages"/>
          <w:rFonts w:ascii="Arial" w:hAnsi="Arial" w:cs="Arial"/>
          <w:color w:val="000000"/>
        </w:rPr>
        <w:t>:694-696</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10.1016/j.aohep.2020.08.069.</w:t>
      </w:r>
      <w:r w:rsidRPr="003D6DFA">
        <w:rPr>
          <w:rStyle w:val="apple-converted-space"/>
          <w:rFonts w:ascii="Arial" w:hAnsi="Arial" w:cs="Arial"/>
          <w:color w:val="000000"/>
        </w:rPr>
        <w:t> </w:t>
      </w:r>
      <w:r w:rsidRPr="003D6DFA">
        <w:rPr>
          <w:rStyle w:val="pubstatus"/>
          <w:rFonts w:ascii="Arial" w:hAnsi="Arial" w:cs="Arial"/>
          <w:color w:val="000000"/>
        </w:rPr>
        <w:t>Epub 2020 Sep 12.</w:t>
      </w:r>
      <w:r w:rsidRPr="003D6DFA">
        <w:rPr>
          <w:rStyle w:val="apple-converted-space"/>
          <w:rFonts w:ascii="Arial" w:hAnsi="Arial" w:cs="Arial"/>
          <w:color w:val="000000"/>
        </w:rPr>
        <w:t> </w:t>
      </w:r>
      <w:r w:rsidRPr="003D6DFA">
        <w:rPr>
          <w:rStyle w:val="pmid"/>
          <w:rFonts w:ascii="Arial" w:hAnsi="Arial" w:cs="Arial"/>
          <w:color w:val="000000"/>
        </w:rPr>
        <w:t>PubMed PMID: 32927125</w:t>
      </w:r>
      <w:r w:rsidRPr="003D6DFA">
        <w:rPr>
          <w:rFonts w:ascii="Arial" w:hAnsi="Arial" w:cs="Arial"/>
          <w:color w:val="000000"/>
        </w:rPr>
        <w:t>.</w:t>
      </w:r>
    </w:p>
    <w:p w14:paraId="5618C423" w14:textId="77777777" w:rsidR="00E72FB9" w:rsidRPr="003D6DFA" w:rsidRDefault="00E72FB9" w:rsidP="0056482F">
      <w:pPr>
        <w:ind w:left="720"/>
        <w:rPr>
          <w:rFonts w:ascii="Arial" w:eastAsia="Times New Roman" w:hAnsi="Arial" w:cs="Arial"/>
          <w:color w:val="000000"/>
        </w:rPr>
      </w:pPr>
    </w:p>
    <w:p w14:paraId="0F294CB5" w14:textId="77777777" w:rsidR="006B1B17" w:rsidRPr="003D6DFA" w:rsidRDefault="006B1B17" w:rsidP="0056482F">
      <w:pPr>
        <w:numPr>
          <w:ilvl w:val="0"/>
          <w:numId w:val="3"/>
        </w:numPr>
        <w:rPr>
          <w:rFonts w:ascii="Arial" w:eastAsia="Times New Roman" w:hAnsi="Arial" w:cs="Arial"/>
          <w:color w:val="000000"/>
        </w:rPr>
      </w:pPr>
      <w:r w:rsidRPr="003D6DFA">
        <w:rPr>
          <w:rStyle w:val="authors"/>
          <w:rFonts w:ascii="Arial" w:hAnsi="Arial" w:cs="Arial"/>
          <w:color w:val="000000"/>
        </w:rPr>
        <w:t xml:space="preserve">Steiner-Temnykh L, Dakhoul L, Slaven J, </w:t>
      </w:r>
      <w:r w:rsidRPr="003D6DFA">
        <w:rPr>
          <w:rStyle w:val="authors"/>
          <w:rFonts w:ascii="Arial" w:hAnsi="Arial" w:cs="Arial"/>
          <w:b/>
          <w:bCs/>
          <w:color w:val="000000"/>
        </w:rPr>
        <w:t>Nephew L</w:t>
      </w:r>
      <w:r w:rsidRPr="003D6DFA">
        <w:rPr>
          <w:rStyle w:val="authors"/>
          <w:rFonts w:ascii="Arial" w:hAnsi="Arial" w:cs="Arial"/>
          <w:color w:val="000000"/>
        </w:rPr>
        <w:t>, Patidar KR, Orman E, Desai AP, Vilar-Gomez E, Kubal C, Ekser B, Chalasani N, Ghabril M.</w:t>
      </w:r>
      <w:r w:rsidRPr="003D6DFA">
        <w:rPr>
          <w:rStyle w:val="apple-converted-space"/>
          <w:rFonts w:ascii="Arial" w:hAnsi="Arial" w:cs="Arial"/>
          <w:color w:val="000000"/>
        </w:rPr>
        <w:t> </w:t>
      </w:r>
      <w:hyperlink r:id="rId33" w:history="1">
        <w:r w:rsidRPr="003D6DFA">
          <w:rPr>
            <w:rStyle w:val="Hyperlink"/>
            <w:rFonts w:ascii="Arial" w:hAnsi="Arial" w:cs="Arial"/>
            <w:color w:val="000000"/>
            <w:u w:val="none"/>
          </w:rPr>
          <w:t>Comorbidity Burden May Be Associated with Increased Mortality in Patients with Severe Acute Liver Injury Referred for Liver Transplantation.</w:t>
        </w:r>
        <w:r w:rsidRPr="003D6DFA">
          <w:rPr>
            <w:rStyle w:val="apple-converted-space"/>
            <w:rFonts w:ascii="Arial" w:hAnsi="Arial" w:cs="Arial"/>
            <w:color w:val="000000"/>
          </w:rPr>
          <w:t> </w:t>
        </w:r>
      </w:hyperlink>
      <w:r w:rsidRPr="003D6DFA">
        <w:rPr>
          <w:rStyle w:val="source"/>
          <w:rFonts w:ascii="Arial" w:hAnsi="Arial" w:cs="Arial"/>
          <w:color w:val="000000"/>
        </w:rPr>
        <w:t>Ann Transplant</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2020 Nov 3;</w:t>
      </w:r>
      <w:r w:rsidRPr="003D6DFA">
        <w:rPr>
          <w:rStyle w:val="volume"/>
          <w:rFonts w:ascii="Arial" w:hAnsi="Arial" w:cs="Arial"/>
          <w:color w:val="000000"/>
        </w:rPr>
        <w:t>25</w:t>
      </w:r>
      <w:r w:rsidRPr="003D6DFA">
        <w:rPr>
          <w:rStyle w:val="pages"/>
          <w:rFonts w:ascii="Arial" w:hAnsi="Arial" w:cs="Arial"/>
          <w:color w:val="000000"/>
        </w:rPr>
        <w:t>:e926453</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10.12659/AOT.926453.</w:t>
      </w:r>
      <w:r w:rsidRPr="003D6DFA">
        <w:rPr>
          <w:rStyle w:val="apple-converted-space"/>
          <w:rFonts w:ascii="Arial" w:hAnsi="Arial" w:cs="Arial"/>
          <w:color w:val="000000"/>
        </w:rPr>
        <w:t> </w:t>
      </w:r>
      <w:r w:rsidRPr="003D6DFA">
        <w:rPr>
          <w:rStyle w:val="pmid"/>
          <w:rFonts w:ascii="Arial" w:hAnsi="Arial" w:cs="Arial"/>
          <w:color w:val="000000"/>
        </w:rPr>
        <w:t>PubMed PMID: 33139688</w:t>
      </w:r>
      <w:r w:rsidRPr="003D6DFA">
        <w:rPr>
          <w:rStyle w:val="pmcid"/>
          <w:rFonts w:ascii="Arial" w:hAnsi="Arial" w:cs="Arial"/>
          <w:color w:val="000000"/>
        </w:rPr>
        <w:t>; PubMed Central PMCID: PMC7648405</w:t>
      </w:r>
      <w:r w:rsidRPr="003D6DFA">
        <w:rPr>
          <w:rFonts w:ascii="Arial" w:hAnsi="Arial" w:cs="Arial"/>
          <w:color w:val="000000"/>
        </w:rPr>
        <w:t>.</w:t>
      </w:r>
    </w:p>
    <w:p w14:paraId="3E707500" w14:textId="77777777" w:rsidR="00865540" w:rsidRPr="003D6DFA" w:rsidRDefault="00865540" w:rsidP="0056482F">
      <w:pPr>
        <w:ind w:left="720"/>
        <w:rPr>
          <w:rFonts w:ascii="Arial" w:eastAsia="Times New Roman" w:hAnsi="Arial" w:cs="Arial"/>
          <w:color w:val="000000"/>
        </w:rPr>
      </w:pPr>
    </w:p>
    <w:p w14:paraId="7B455225" w14:textId="77777777" w:rsidR="00865540" w:rsidRPr="003D6DFA" w:rsidRDefault="00865540" w:rsidP="0056482F">
      <w:pPr>
        <w:numPr>
          <w:ilvl w:val="0"/>
          <w:numId w:val="3"/>
        </w:numPr>
        <w:rPr>
          <w:rFonts w:ascii="Arial" w:eastAsia="Times New Roman" w:hAnsi="Arial" w:cs="Arial"/>
          <w:color w:val="000000"/>
        </w:rPr>
      </w:pPr>
      <w:r w:rsidRPr="003D6DFA">
        <w:rPr>
          <w:rFonts w:ascii="Arial" w:eastAsia="Times New Roman" w:hAnsi="Arial" w:cs="Arial"/>
          <w:color w:val="000000"/>
        </w:rPr>
        <w:t xml:space="preserve">Shamseddeen H, Patidar KR, Ghabril M, Desai AP, </w:t>
      </w:r>
      <w:r w:rsidRPr="003D6DFA">
        <w:rPr>
          <w:rFonts w:ascii="Arial" w:eastAsia="Times New Roman" w:hAnsi="Arial" w:cs="Arial"/>
          <w:b/>
          <w:bCs/>
          <w:color w:val="000000"/>
        </w:rPr>
        <w:t>Nephew L</w:t>
      </w:r>
      <w:r w:rsidRPr="003D6DFA">
        <w:rPr>
          <w:rFonts w:ascii="Arial" w:eastAsia="Times New Roman" w:hAnsi="Arial" w:cs="Arial"/>
          <w:color w:val="000000"/>
        </w:rPr>
        <w:t>, Kuehl S, Chalasani N, Orman ES. </w:t>
      </w:r>
      <w:hyperlink r:id="rId34" w:history="1">
        <w:r w:rsidRPr="003D6DFA">
          <w:rPr>
            <w:rFonts w:ascii="Arial" w:eastAsia="Times New Roman" w:hAnsi="Arial" w:cs="Arial"/>
            <w:color w:val="000000"/>
          </w:rPr>
          <w:t>Features of Blood Clotting on Thromboelastography in Hospitalized Patients With Cirrhosis. </w:t>
        </w:r>
      </w:hyperlink>
      <w:r w:rsidRPr="003D6DFA">
        <w:rPr>
          <w:rFonts w:ascii="Arial" w:eastAsia="Times New Roman" w:hAnsi="Arial" w:cs="Arial"/>
          <w:color w:val="000000"/>
        </w:rPr>
        <w:t>Am J Med. 2020 Dec;133(12):1479-1487.e2. doi: 10.1016/j.amjmed.2020.04.029. Epub 2020 May 29. PubMed PMID: 32473871; PubMed Central PMCID: PMC7704808.</w:t>
      </w:r>
    </w:p>
    <w:p w14:paraId="2D6D4AC8" w14:textId="77777777" w:rsidR="00865540" w:rsidRPr="003D6DFA" w:rsidRDefault="00865540" w:rsidP="0056482F">
      <w:pPr>
        <w:rPr>
          <w:rFonts w:ascii="Arial" w:eastAsia="Times New Roman" w:hAnsi="Arial" w:cs="Arial"/>
          <w:color w:val="000000"/>
        </w:rPr>
      </w:pPr>
    </w:p>
    <w:p w14:paraId="54DA9F5D" w14:textId="77777777" w:rsidR="00865540" w:rsidRPr="003D6DFA" w:rsidRDefault="00865540" w:rsidP="0056482F">
      <w:pPr>
        <w:numPr>
          <w:ilvl w:val="0"/>
          <w:numId w:val="3"/>
        </w:numPr>
        <w:rPr>
          <w:rFonts w:ascii="Arial" w:eastAsia="Times New Roman" w:hAnsi="Arial" w:cs="Arial"/>
          <w:color w:val="000000"/>
        </w:rPr>
      </w:pPr>
      <w:r w:rsidRPr="003D6DFA">
        <w:rPr>
          <w:rFonts w:ascii="Arial" w:eastAsia="Times New Roman" w:hAnsi="Arial" w:cs="Arial"/>
          <w:color w:val="000000"/>
        </w:rPr>
        <w:t xml:space="preserve">Shamseddeen H, Pike F, Ghabril M, Patidar KR, Desai AP, </w:t>
      </w:r>
      <w:r w:rsidRPr="003D6DFA">
        <w:rPr>
          <w:rFonts w:ascii="Arial" w:eastAsia="Times New Roman" w:hAnsi="Arial" w:cs="Arial"/>
          <w:b/>
          <w:bCs/>
          <w:color w:val="000000"/>
        </w:rPr>
        <w:t>Nephew L</w:t>
      </w:r>
      <w:r w:rsidRPr="003D6DFA">
        <w:rPr>
          <w:rFonts w:ascii="Arial" w:eastAsia="Times New Roman" w:hAnsi="Arial" w:cs="Arial"/>
          <w:color w:val="000000"/>
        </w:rPr>
        <w:t>, Anderson M, Kubal C, Chalasani N, Orman ES. </w:t>
      </w:r>
      <w:hyperlink r:id="rId35" w:history="1">
        <w:r w:rsidRPr="003D6DFA">
          <w:rPr>
            <w:rFonts w:ascii="Arial" w:eastAsia="Times New Roman" w:hAnsi="Arial" w:cs="Arial"/>
            <w:color w:val="000000"/>
          </w:rPr>
          <w:t>Karnofsky performance status predicts outcomes in candidates for simultaneous liver-kidney transplant. </w:t>
        </w:r>
      </w:hyperlink>
      <w:r w:rsidRPr="003D6DFA">
        <w:rPr>
          <w:rFonts w:ascii="Arial" w:eastAsia="Times New Roman" w:hAnsi="Arial" w:cs="Arial"/>
          <w:color w:val="000000"/>
        </w:rPr>
        <w:t>Clin Transplant. 2021 Feb;35(2):e14190. doi: 10.1111/ctr.14190. Epub 2020 Dec 29. PubMed PMID: 33320383; PubMed Central PMCID: PMC9421610.</w:t>
      </w:r>
    </w:p>
    <w:p w14:paraId="6220A247" w14:textId="77777777" w:rsidR="00E72FB9" w:rsidRPr="003D6DFA" w:rsidRDefault="00E72FB9" w:rsidP="0056482F">
      <w:pPr>
        <w:pStyle w:val="ListParagraph"/>
        <w:rPr>
          <w:rFonts w:ascii="Arial" w:eastAsia="Times New Roman" w:hAnsi="Arial" w:cs="Arial"/>
          <w:color w:val="000000"/>
        </w:rPr>
      </w:pPr>
    </w:p>
    <w:p w14:paraId="18FE626D" w14:textId="77777777" w:rsidR="00E72FB9" w:rsidRPr="003D6DFA" w:rsidRDefault="00E72FB9" w:rsidP="0056482F">
      <w:pPr>
        <w:numPr>
          <w:ilvl w:val="0"/>
          <w:numId w:val="3"/>
        </w:numPr>
        <w:rPr>
          <w:rFonts w:ascii="Arial" w:eastAsia="Times New Roman" w:hAnsi="Arial" w:cs="Arial"/>
          <w:color w:val="000000"/>
        </w:rPr>
      </w:pPr>
      <w:r w:rsidRPr="003D6DFA">
        <w:rPr>
          <w:rFonts w:ascii="Arial" w:eastAsia="Times New Roman" w:hAnsi="Arial" w:cs="Arial"/>
          <w:color w:val="000000"/>
        </w:rPr>
        <w:t xml:space="preserve">Desai AP, Greene M, </w:t>
      </w:r>
      <w:r w:rsidRPr="003D6DFA">
        <w:rPr>
          <w:rFonts w:ascii="Arial" w:eastAsia="Times New Roman" w:hAnsi="Arial" w:cs="Arial"/>
          <w:b/>
          <w:bCs/>
          <w:color w:val="000000"/>
        </w:rPr>
        <w:t>Nephew LD</w:t>
      </w:r>
      <w:r w:rsidRPr="003D6DFA">
        <w:rPr>
          <w:rFonts w:ascii="Arial" w:eastAsia="Times New Roman" w:hAnsi="Arial" w:cs="Arial"/>
          <w:color w:val="000000"/>
        </w:rPr>
        <w:t>, Orman ES, Ghabril M, Chalasani N, Menachemi N. </w:t>
      </w:r>
      <w:hyperlink r:id="rId36" w:history="1">
        <w:r w:rsidRPr="003D6DFA">
          <w:rPr>
            <w:rFonts w:ascii="Arial" w:eastAsia="Times New Roman" w:hAnsi="Arial" w:cs="Arial"/>
            <w:color w:val="000000"/>
          </w:rPr>
          <w:t xml:space="preserve">Contemporary Trends in Hospitalizations for Comorbid Chronic Liver Disease and </w:t>
        </w:r>
        <w:r w:rsidRPr="003D6DFA">
          <w:rPr>
            <w:rFonts w:ascii="Arial" w:eastAsia="Times New Roman" w:hAnsi="Arial" w:cs="Arial"/>
            <w:color w:val="000000"/>
          </w:rPr>
          <w:lastRenderedPageBreak/>
          <w:t>Substance Use Disorders. </w:t>
        </w:r>
      </w:hyperlink>
      <w:r w:rsidRPr="003D6DFA">
        <w:rPr>
          <w:rFonts w:ascii="Arial" w:eastAsia="Times New Roman" w:hAnsi="Arial" w:cs="Arial"/>
          <w:color w:val="000000"/>
        </w:rPr>
        <w:t>Clin Transl Gastroenterol. 2021 Jun 18;12(6):e00372. doi: 10.14309/ctg.0000000000000372. PubMed PMID: 34142663; PubMed Central PMCID: PMC8216677.</w:t>
      </w:r>
    </w:p>
    <w:p w14:paraId="7212A0E6" w14:textId="77777777" w:rsidR="00F22B51" w:rsidRPr="003D6DFA" w:rsidRDefault="00F22B51" w:rsidP="0056482F">
      <w:pPr>
        <w:rPr>
          <w:rFonts w:ascii="Arial" w:eastAsia="Times New Roman" w:hAnsi="Arial" w:cs="Arial"/>
          <w:color w:val="000000"/>
        </w:rPr>
      </w:pPr>
    </w:p>
    <w:p w14:paraId="4FB38553" w14:textId="77777777" w:rsidR="00865540" w:rsidRPr="003D6DFA" w:rsidRDefault="00F22B51" w:rsidP="0056482F">
      <w:pPr>
        <w:numPr>
          <w:ilvl w:val="0"/>
          <w:numId w:val="3"/>
        </w:numPr>
        <w:rPr>
          <w:rFonts w:ascii="Arial" w:eastAsia="Times New Roman" w:hAnsi="Arial" w:cs="Arial"/>
          <w:color w:val="000000"/>
        </w:rPr>
      </w:pPr>
      <w:r w:rsidRPr="003D6DFA">
        <w:rPr>
          <w:rStyle w:val="authors"/>
          <w:rFonts w:ascii="Arial" w:hAnsi="Arial" w:cs="Arial"/>
          <w:color w:val="000000"/>
        </w:rPr>
        <w:t xml:space="preserve">McCabe M, Rush N, Lammert C, Patidar KR, </w:t>
      </w:r>
      <w:r w:rsidRPr="003D6DFA">
        <w:rPr>
          <w:rStyle w:val="authors"/>
          <w:rFonts w:ascii="Arial" w:hAnsi="Arial" w:cs="Arial"/>
          <w:b/>
          <w:bCs/>
          <w:color w:val="000000"/>
        </w:rPr>
        <w:t>Nephew L</w:t>
      </w:r>
      <w:r w:rsidRPr="003D6DFA">
        <w:rPr>
          <w:rStyle w:val="authors"/>
          <w:rFonts w:ascii="Arial" w:hAnsi="Arial" w:cs="Arial"/>
          <w:color w:val="000000"/>
        </w:rPr>
        <w:t>, Saxena R, Ekser B, Salven J, Kubal C, Ghabril M.</w:t>
      </w:r>
      <w:r w:rsidRPr="003D6DFA">
        <w:rPr>
          <w:rStyle w:val="apple-converted-space"/>
          <w:rFonts w:ascii="Arial" w:hAnsi="Arial" w:cs="Arial"/>
          <w:color w:val="000000"/>
        </w:rPr>
        <w:t> </w:t>
      </w:r>
      <w:hyperlink r:id="rId37" w:history="1">
        <w:r w:rsidRPr="003D6DFA">
          <w:rPr>
            <w:rStyle w:val="Hyperlink"/>
            <w:rFonts w:ascii="Arial" w:hAnsi="Arial" w:cs="Arial"/>
            <w:color w:val="000000"/>
            <w:u w:val="none"/>
          </w:rPr>
          <w:t>HLA-DR Mismatch and Black Race Are Associated With Recurrent Autoimmune Hepatitis After Liver Transplantation.</w:t>
        </w:r>
        <w:r w:rsidRPr="003D6DFA">
          <w:rPr>
            <w:rStyle w:val="apple-converted-space"/>
            <w:rFonts w:ascii="Arial" w:hAnsi="Arial" w:cs="Arial"/>
            <w:color w:val="000000"/>
          </w:rPr>
          <w:t> </w:t>
        </w:r>
      </w:hyperlink>
      <w:r w:rsidRPr="003D6DFA">
        <w:rPr>
          <w:rStyle w:val="source"/>
          <w:rFonts w:ascii="Arial" w:hAnsi="Arial" w:cs="Arial"/>
          <w:color w:val="000000"/>
        </w:rPr>
        <w:t>Transplant Direct</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2021 Jul;</w:t>
      </w:r>
      <w:r w:rsidRPr="003D6DFA">
        <w:rPr>
          <w:rStyle w:val="volume"/>
          <w:rFonts w:ascii="Arial" w:hAnsi="Arial" w:cs="Arial"/>
          <w:color w:val="000000"/>
        </w:rPr>
        <w:t>7</w:t>
      </w:r>
      <w:r w:rsidRPr="003D6DFA">
        <w:rPr>
          <w:rStyle w:val="issue"/>
          <w:rFonts w:ascii="Arial" w:hAnsi="Arial" w:cs="Arial"/>
          <w:color w:val="000000"/>
        </w:rPr>
        <w:t>(7)</w:t>
      </w:r>
      <w:r w:rsidRPr="003D6DFA">
        <w:rPr>
          <w:rStyle w:val="pages"/>
          <w:rFonts w:ascii="Arial" w:hAnsi="Arial" w:cs="Arial"/>
          <w:color w:val="000000"/>
        </w:rPr>
        <w:t>:e714</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10.1097/TXD.0000000000001160.</w:t>
      </w:r>
      <w:r w:rsidRPr="003D6DFA">
        <w:rPr>
          <w:rStyle w:val="apple-converted-space"/>
          <w:rFonts w:ascii="Arial" w:hAnsi="Arial" w:cs="Arial"/>
          <w:color w:val="000000"/>
        </w:rPr>
        <w:t> </w:t>
      </w:r>
      <w:r w:rsidRPr="003D6DFA">
        <w:rPr>
          <w:rStyle w:val="pubstatus"/>
          <w:rFonts w:ascii="Arial" w:hAnsi="Arial" w:cs="Arial"/>
          <w:color w:val="000000"/>
        </w:rPr>
        <w:t>eCollection 2021 Jul.</w:t>
      </w:r>
      <w:r w:rsidRPr="003D6DFA">
        <w:rPr>
          <w:rStyle w:val="apple-converted-space"/>
          <w:rFonts w:ascii="Arial" w:hAnsi="Arial" w:cs="Arial"/>
          <w:color w:val="000000"/>
        </w:rPr>
        <w:t> </w:t>
      </w:r>
      <w:r w:rsidRPr="003D6DFA">
        <w:rPr>
          <w:rStyle w:val="pmid"/>
          <w:rFonts w:ascii="Arial" w:hAnsi="Arial" w:cs="Arial"/>
          <w:color w:val="000000"/>
        </w:rPr>
        <w:t>PubMed PMID: 34131586</w:t>
      </w:r>
      <w:r w:rsidRPr="003D6DFA">
        <w:rPr>
          <w:rStyle w:val="pmcid"/>
          <w:rFonts w:ascii="Arial" w:hAnsi="Arial" w:cs="Arial"/>
          <w:color w:val="000000"/>
        </w:rPr>
        <w:t>; PubMed Central PMCID: PMC8196096</w:t>
      </w:r>
      <w:r w:rsidRPr="003D6DFA">
        <w:rPr>
          <w:rFonts w:ascii="Arial" w:hAnsi="Arial" w:cs="Arial"/>
          <w:color w:val="000000"/>
        </w:rPr>
        <w:t>.</w:t>
      </w:r>
    </w:p>
    <w:p w14:paraId="350E9F0A" w14:textId="77777777" w:rsidR="00F22B51" w:rsidRPr="003D6DFA" w:rsidRDefault="00F22B51" w:rsidP="0056482F">
      <w:pPr>
        <w:pStyle w:val="ListParagraph"/>
        <w:rPr>
          <w:rFonts w:ascii="Arial" w:eastAsia="Times New Roman" w:hAnsi="Arial" w:cs="Arial"/>
          <w:color w:val="000000"/>
        </w:rPr>
      </w:pPr>
    </w:p>
    <w:p w14:paraId="0CF80CF7" w14:textId="77777777" w:rsidR="00F22B51" w:rsidRPr="003D6DFA" w:rsidRDefault="00F22B51" w:rsidP="0056482F">
      <w:pPr>
        <w:numPr>
          <w:ilvl w:val="0"/>
          <w:numId w:val="3"/>
        </w:numPr>
        <w:rPr>
          <w:rFonts w:ascii="Arial" w:eastAsia="Times New Roman" w:hAnsi="Arial" w:cs="Arial"/>
          <w:color w:val="000000"/>
        </w:rPr>
      </w:pPr>
      <w:r w:rsidRPr="003D6DFA">
        <w:rPr>
          <w:rStyle w:val="authors"/>
          <w:rFonts w:ascii="Arial" w:hAnsi="Arial" w:cs="Arial"/>
          <w:color w:val="000000"/>
        </w:rPr>
        <w:t xml:space="preserve">Are VS, Vilar-Gomez E, Gromski MA, Akisik F, Lammert C, Ghabril M, Chalasani N, Vuppalanchi R, </w:t>
      </w:r>
      <w:r w:rsidRPr="003D6DFA">
        <w:rPr>
          <w:rStyle w:val="authors"/>
          <w:rFonts w:ascii="Arial" w:hAnsi="Arial" w:cs="Arial"/>
          <w:b/>
          <w:bCs/>
          <w:color w:val="000000"/>
        </w:rPr>
        <w:t>Nephew LD</w:t>
      </w:r>
      <w:r w:rsidRPr="003D6DFA">
        <w:rPr>
          <w:rStyle w:val="authors"/>
          <w:rFonts w:ascii="Arial" w:hAnsi="Arial" w:cs="Arial"/>
          <w:color w:val="000000"/>
        </w:rPr>
        <w:t>.</w:t>
      </w:r>
      <w:r w:rsidRPr="003D6DFA">
        <w:rPr>
          <w:rStyle w:val="apple-converted-space"/>
          <w:rFonts w:ascii="Arial" w:hAnsi="Arial" w:cs="Arial"/>
          <w:color w:val="000000"/>
        </w:rPr>
        <w:t> </w:t>
      </w:r>
      <w:hyperlink r:id="rId38" w:history="1">
        <w:r w:rsidRPr="003D6DFA">
          <w:rPr>
            <w:rStyle w:val="Hyperlink"/>
            <w:rFonts w:ascii="Arial" w:hAnsi="Arial" w:cs="Arial"/>
            <w:color w:val="000000"/>
            <w:u w:val="none"/>
          </w:rPr>
          <w:t>Racial differences in primary sclerosing cholangitis mortality is associated with community socioeconomic status.</w:t>
        </w:r>
        <w:r w:rsidRPr="003D6DFA">
          <w:rPr>
            <w:rStyle w:val="apple-converted-space"/>
            <w:rFonts w:ascii="Arial" w:hAnsi="Arial" w:cs="Arial"/>
            <w:color w:val="000000"/>
          </w:rPr>
          <w:t> </w:t>
        </w:r>
      </w:hyperlink>
      <w:r w:rsidRPr="003D6DFA">
        <w:rPr>
          <w:rStyle w:val="source"/>
          <w:rFonts w:ascii="Arial" w:hAnsi="Arial" w:cs="Arial"/>
          <w:color w:val="000000"/>
        </w:rPr>
        <w:t>Liver Int</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2021 Nov;</w:t>
      </w:r>
      <w:r w:rsidRPr="003D6DFA">
        <w:rPr>
          <w:rStyle w:val="volume"/>
          <w:rFonts w:ascii="Arial" w:hAnsi="Arial" w:cs="Arial"/>
          <w:color w:val="000000"/>
        </w:rPr>
        <w:t>41</w:t>
      </w:r>
      <w:r w:rsidRPr="003D6DFA">
        <w:rPr>
          <w:rStyle w:val="issue"/>
          <w:rFonts w:ascii="Arial" w:hAnsi="Arial" w:cs="Arial"/>
          <w:color w:val="000000"/>
        </w:rPr>
        <w:t>(11)</w:t>
      </w:r>
      <w:r w:rsidRPr="003D6DFA">
        <w:rPr>
          <w:rStyle w:val="pages"/>
          <w:rFonts w:ascii="Arial" w:hAnsi="Arial" w:cs="Arial"/>
          <w:color w:val="000000"/>
        </w:rPr>
        <w:t>:2703-2711</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10.1111/liv.15008.</w:t>
      </w:r>
      <w:r w:rsidRPr="003D6DFA">
        <w:rPr>
          <w:rStyle w:val="apple-converted-space"/>
          <w:rFonts w:ascii="Arial" w:hAnsi="Arial" w:cs="Arial"/>
          <w:color w:val="000000"/>
        </w:rPr>
        <w:t> </w:t>
      </w:r>
      <w:r w:rsidRPr="003D6DFA">
        <w:rPr>
          <w:rStyle w:val="pubstatus"/>
          <w:rFonts w:ascii="Arial" w:hAnsi="Arial" w:cs="Arial"/>
          <w:color w:val="000000"/>
        </w:rPr>
        <w:t>Epub 2021 Jul 21.</w:t>
      </w:r>
      <w:r w:rsidRPr="003D6DFA">
        <w:rPr>
          <w:rStyle w:val="apple-converted-space"/>
          <w:rFonts w:ascii="Arial" w:hAnsi="Arial" w:cs="Arial"/>
          <w:color w:val="000000"/>
        </w:rPr>
        <w:t> </w:t>
      </w:r>
      <w:r w:rsidRPr="003D6DFA">
        <w:rPr>
          <w:rStyle w:val="pmid"/>
          <w:rFonts w:ascii="Arial" w:hAnsi="Arial" w:cs="Arial"/>
          <w:color w:val="000000"/>
        </w:rPr>
        <w:t>PubMed PMID: 34240538</w:t>
      </w:r>
      <w:r w:rsidRPr="003D6DFA">
        <w:rPr>
          <w:rFonts w:ascii="Arial" w:hAnsi="Arial" w:cs="Arial"/>
          <w:color w:val="000000"/>
        </w:rPr>
        <w:t>.</w:t>
      </w:r>
    </w:p>
    <w:p w14:paraId="23161A67" w14:textId="77777777" w:rsidR="00F22B51" w:rsidRPr="003D6DFA" w:rsidRDefault="00F22B51" w:rsidP="0056482F">
      <w:pPr>
        <w:ind w:left="720"/>
        <w:rPr>
          <w:rFonts w:ascii="Arial" w:eastAsia="Times New Roman" w:hAnsi="Arial" w:cs="Arial"/>
          <w:color w:val="000000"/>
        </w:rPr>
      </w:pPr>
    </w:p>
    <w:p w14:paraId="21FF9D83" w14:textId="77777777" w:rsidR="00F22B51" w:rsidRPr="003D6DFA" w:rsidRDefault="00F22B51" w:rsidP="0056482F">
      <w:pPr>
        <w:numPr>
          <w:ilvl w:val="0"/>
          <w:numId w:val="3"/>
        </w:numPr>
        <w:rPr>
          <w:rStyle w:val="doi"/>
          <w:rFonts w:ascii="Arial" w:eastAsia="Times New Roman" w:hAnsi="Arial" w:cs="Arial"/>
          <w:color w:val="000000"/>
        </w:rPr>
      </w:pPr>
      <w:r w:rsidRPr="003D6DFA">
        <w:rPr>
          <w:rStyle w:val="authors"/>
          <w:rFonts w:ascii="Arial" w:hAnsi="Arial" w:cs="Arial"/>
          <w:color w:val="000000"/>
        </w:rPr>
        <w:t xml:space="preserve">Mathur K, Mazhar A, Patel M, Dakhoul L, Burney H, Liu H, </w:t>
      </w:r>
      <w:r w:rsidRPr="003D6DFA">
        <w:rPr>
          <w:rStyle w:val="authors"/>
          <w:rFonts w:ascii="Arial" w:hAnsi="Arial" w:cs="Arial"/>
          <w:b/>
          <w:bCs/>
          <w:color w:val="000000"/>
        </w:rPr>
        <w:t>Nephew L</w:t>
      </w:r>
      <w:r w:rsidRPr="003D6DFA">
        <w:rPr>
          <w:rStyle w:val="authors"/>
          <w:rFonts w:ascii="Arial" w:hAnsi="Arial" w:cs="Arial"/>
          <w:color w:val="000000"/>
        </w:rPr>
        <w:t>, Chalasani N, deLemos A, Gawrieh S.</w:t>
      </w:r>
      <w:r w:rsidRPr="003D6DFA">
        <w:rPr>
          <w:rStyle w:val="apple-converted-space"/>
          <w:rFonts w:ascii="Arial" w:hAnsi="Arial" w:cs="Arial"/>
          <w:color w:val="000000"/>
        </w:rPr>
        <w:t> </w:t>
      </w:r>
      <w:hyperlink r:id="rId39" w:history="1">
        <w:r w:rsidRPr="003D6DFA">
          <w:rPr>
            <w:rStyle w:val="Hyperlink"/>
            <w:rFonts w:ascii="Arial" w:hAnsi="Arial" w:cs="Arial"/>
            <w:color w:val="000000"/>
            <w:u w:val="none"/>
          </w:rPr>
          <w:t>Changing Trends of Cirrhotic and Noncirrhotic Hepatocellular Carcinoma in the Era of Directly-Acting Antiviral Agents.</w:t>
        </w:r>
        <w:r w:rsidRPr="003D6DFA">
          <w:rPr>
            <w:rStyle w:val="apple-converted-space"/>
            <w:rFonts w:ascii="Arial" w:hAnsi="Arial" w:cs="Arial"/>
            <w:color w:val="000000"/>
          </w:rPr>
          <w:t> </w:t>
        </w:r>
      </w:hyperlink>
      <w:r w:rsidRPr="003D6DFA">
        <w:rPr>
          <w:rStyle w:val="source"/>
          <w:rFonts w:ascii="Arial" w:hAnsi="Arial" w:cs="Arial"/>
          <w:color w:val="000000"/>
        </w:rPr>
        <w:t>Clin Transl Gastroenterol</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2021 Nov 3;</w:t>
      </w:r>
      <w:r w:rsidRPr="003D6DFA">
        <w:rPr>
          <w:rStyle w:val="volume"/>
          <w:rFonts w:ascii="Arial" w:hAnsi="Arial" w:cs="Arial"/>
          <w:color w:val="000000"/>
        </w:rPr>
        <w:t>12</w:t>
      </w:r>
      <w:r w:rsidRPr="003D6DFA">
        <w:rPr>
          <w:rStyle w:val="issue"/>
          <w:rFonts w:ascii="Arial" w:hAnsi="Arial" w:cs="Arial"/>
          <w:color w:val="000000"/>
        </w:rPr>
        <w:t>(11)</w:t>
      </w:r>
      <w:r w:rsidRPr="003D6DFA">
        <w:rPr>
          <w:rStyle w:val="pages"/>
          <w:rFonts w:ascii="Arial" w:hAnsi="Arial" w:cs="Arial"/>
          <w:color w:val="000000"/>
        </w:rPr>
        <w:t>:e00420</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10.14309/ctg.0000000000000420.</w:t>
      </w:r>
    </w:p>
    <w:p w14:paraId="664A77FD" w14:textId="77777777" w:rsidR="00F22B51" w:rsidRPr="003D6DFA" w:rsidRDefault="00F22B51" w:rsidP="0056482F">
      <w:pPr>
        <w:ind w:left="720"/>
        <w:rPr>
          <w:rStyle w:val="doi"/>
          <w:rFonts w:ascii="Arial" w:eastAsia="Times New Roman" w:hAnsi="Arial" w:cs="Arial"/>
          <w:color w:val="000000"/>
        </w:rPr>
      </w:pPr>
    </w:p>
    <w:p w14:paraId="51EA171A" w14:textId="77777777" w:rsidR="00F22B51" w:rsidRPr="003D6DFA" w:rsidRDefault="00F22B51" w:rsidP="0056482F">
      <w:pPr>
        <w:numPr>
          <w:ilvl w:val="0"/>
          <w:numId w:val="3"/>
        </w:numPr>
        <w:rPr>
          <w:rStyle w:val="doi"/>
          <w:rFonts w:ascii="Arial" w:eastAsia="Times New Roman" w:hAnsi="Arial" w:cs="Arial"/>
          <w:color w:val="000000"/>
        </w:rPr>
      </w:pPr>
      <w:r w:rsidRPr="003D6DFA">
        <w:rPr>
          <w:rStyle w:val="authors"/>
          <w:rFonts w:ascii="Arial" w:hAnsi="Arial" w:cs="Arial"/>
          <w:color w:val="000000"/>
        </w:rPr>
        <w:t xml:space="preserve">Patidar KR, Adibuzzaman M, Naved MA, Rodriquez D, Slaven JE, Grama A, Desai AP, Gomez EV, Ghabril MS, </w:t>
      </w:r>
      <w:r w:rsidRPr="003D6DFA">
        <w:rPr>
          <w:rStyle w:val="authors"/>
          <w:rFonts w:ascii="Arial" w:hAnsi="Arial" w:cs="Arial"/>
          <w:b/>
          <w:bCs/>
          <w:color w:val="000000"/>
        </w:rPr>
        <w:t>Nephew L</w:t>
      </w:r>
      <w:r w:rsidRPr="003D6DFA">
        <w:rPr>
          <w:rStyle w:val="authors"/>
          <w:rFonts w:ascii="Arial" w:hAnsi="Arial" w:cs="Arial"/>
          <w:color w:val="000000"/>
        </w:rPr>
        <w:t>, Samala NR, Anderson M, Chalasani NP, Orman ES.</w:t>
      </w:r>
      <w:r w:rsidRPr="003D6DFA">
        <w:rPr>
          <w:rStyle w:val="apple-converted-space"/>
          <w:rFonts w:ascii="Arial" w:hAnsi="Arial" w:cs="Arial"/>
          <w:color w:val="000000"/>
        </w:rPr>
        <w:t> </w:t>
      </w:r>
      <w:hyperlink r:id="rId40" w:history="1">
        <w:r w:rsidRPr="003D6DFA">
          <w:rPr>
            <w:rStyle w:val="Hyperlink"/>
            <w:rFonts w:ascii="Arial" w:hAnsi="Arial" w:cs="Arial"/>
            <w:color w:val="000000"/>
            <w:u w:val="none"/>
          </w:rPr>
          <w:t>Practice patterns and outcomes associated with intravenous albumin in patients with cirrhosis and acute kidney injury.</w:t>
        </w:r>
        <w:r w:rsidRPr="003D6DFA">
          <w:rPr>
            <w:rStyle w:val="apple-converted-space"/>
            <w:rFonts w:ascii="Arial" w:hAnsi="Arial" w:cs="Arial"/>
            <w:color w:val="000000"/>
          </w:rPr>
          <w:t> </w:t>
        </w:r>
      </w:hyperlink>
      <w:r w:rsidRPr="003D6DFA">
        <w:rPr>
          <w:rStyle w:val="source"/>
          <w:rFonts w:ascii="Arial" w:hAnsi="Arial" w:cs="Arial"/>
          <w:color w:val="000000"/>
        </w:rPr>
        <w:t>Liver Int</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Jan;</w:t>
      </w:r>
      <w:r w:rsidRPr="003D6DFA">
        <w:rPr>
          <w:rStyle w:val="volume"/>
          <w:rFonts w:ascii="Arial" w:hAnsi="Arial" w:cs="Arial"/>
          <w:color w:val="000000"/>
        </w:rPr>
        <w:t>42</w:t>
      </w:r>
      <w:r w:rsidRPr="003D6DFA">
        <w:rPr>
          <w:rStyle w:val="issue"/>
          <w:rFonts w:ascii="Arial" w:hAnsi="Arial" w:cs="Arial"/>
          <w:color w:val="000000"/>
        </w:rPr>
        <w:t>(1)</w:t>
      </w:r>
      <w:r w:rsidRPr="003D6DFA">
        <w:rPr>
          <w:rStyle w:val="pages"/>
          <w:rFonts w:ascii="Arial" w:hAnsi="Arial" w:cs="Arial"/>
          <w:color w:val="000000"/>
        </w:rPr>
        <w:t>:187-198</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10.1111/liv.15096.</w:t>
      </w:r>
    </w:p>
    <w:p w14:paraId="1C851365" w14:textId="77777777" w:rsidR="00F22B51" w:rsidRPr="003D6DFA" w:rsidRDefault="00F22B51" w:rsidP="0056482F">
      <w:pPr>
        <w:pStyle w:val="ListParagraph"/>
        <w:rPr>
          <w:rFonts w:ascii="Arial" w:eastAsia="Times New Roman" w:hAnsi="Arial" w:cs="Arial"/>
          <w:color w:val="000000"/>
        </w:rPr>
      </w:pPr>
    </w:p>
    <w:p w14:paraId="3845C017" w14:textId="77777777" w:rsidR="00865540" w:rsidRPr="003D6DFA" w:rsidRDefault="00F22B51" w:rsidP="0056482F">
      <w:pPr>
        <w:numPr>
          <w:ilvl w:val="0"/>
          <w:numId w:val="3"/>
        </w:numPr>
        <w:rPr>
          <w:rFonts w:ascii="Arial" w:eastAsia="Times New Roman" w:hAnsi="Arial" w:cs="Arial"/>
          <w:color w:val="000000"/>
        </w:rPr>
      </w:pPr>
      <w:r w:rsidRPr="003D6DFA">
        <w:rPr>
          <w:rFonts w:ascii="Arial" w:eastAsia="Times New Roman" w:hAnsi="Arial" w:cs="Arial"/>
          <w:color w:val="000000"/>
        </w:rPr>
        <w:t xml:space="preserve">Ghabril M, Ma J, Patidar KR, </w:t>
      </w:r>
      <w:r w:rsidRPr="003D6DFA">
        <w:rPr>
          <w:rFonts w:ascii="Arial" w:eastAsia="Times New Roman" w:hAnsi="Arial" w:cs="Arial"/>
          <w:b/>
          <w:bCs/>
          <w:color w:val="000000"/>
        </w:rPr>
        <w:t>Nephew L</w:t>
      </w:r>
      <w:r w:rsidRPr="003D6DFA">
        <w:rPr>
          <w:rFonts w:ascii="Arial" w:eastAsia="Times New Roman" w:hAnsi="Arial" w:cs="Arial"/>
          <w:color w:val="000000"/>
        </w:rPr>
        <w:t>, Desai AP, Orman ES, Vuppalanchi R, Kubal S, Chalasani N. </w:t>
      </w:r>
      <w:hyperlink r:id="rId41" w:history="1">
        <w:r w:rsidRPr="003D6DFA">
          <w:rPr>
            <w:rFonts w:ascii="Arial" w:eastAsia="Times New Roman" w:hAnsi="Arial" w:cs="Arial"/>
            <w:color w:val="000000"/>
          </w:rPr>
          <w:t>Eight-Fold Increase in Dietary Supplement-Related Liver Failure Leading to Transplant Waitlisting Over the Last Quarter Century in the United States. </w:t>
        </w:r>
      </w:hyperlink>
      <w:r w:rsidRPr="003D6DFA">
        <w:rPr>
          <w:rFonts w:ascii="Arial" w:eastAsia="Times New Roman" w:hAnsi="Arial" w:cs="Arial"/>
          <w:color w:val="000000"/>
        </w:rPr>
        <w:t>Liver Transpl. 2022 Feb;28(2):169-179. doi: 10.1002/lt.26246. Epub 2021 Nov 27. PubMed PMID: 34331346. </w:t>
      </w:r>
    </w:p>
    <w:p w14:paraId="66E7073F" w14:textId="77777777" w:rsidR="001461E0" w:rsidRPr="003D6DFA" w:rsidRDefault="001461E0" w:rsidP="0056482F">
      <w:pPr>
        <w:ind w:left="720"/>
        <w:rPr>
          <w:rFonts w:ascii="Arial" w:eastAsia="Times New Roman" w:hAnsi="Arial" w:cs="Arial"/>
          <w:color w:val="000000"/>
        </w:rPr>
      </w:pPr>
    </w:p>
    <w:p w14:paraId="480DF45F" w14:textId="77777777" w:rsidR="001461E0" w:rsidRPr="003D6DFA" w:rsidRDefault="001461E0" w:rsidP="0056482F">
      <w:pPr>
        <w:numPr>
          <w:ilvl w:val="0"/>
          <w:numId w:val="3"/>
        </w:numPr>
        <w:rPr>
          <w:rFonts w:ascii="Arial" w:eastAsia="Times New Roman" w:hAnsi="Arial" w:cs="Arial"/>
          <w:color w:val="000000"/>
        </w:rPr>
      </w:pPr>
      <w:r w:rsidRPr="003D6DFA">
        <w:rPr>
          <w:rFonts w:ascii="Arial" w:eastAsia="Times New Roman" w:hAnsi="Arial" w:cs="Arial"/>
          <w:color w:val="000000"/>
        </w:rPr>
        <w:t xml:space="preserve">Patidar KR, Peng JL, Kaur H, Worden A, Kettler CD, Pike F, Buckley CA, Orman ES, Desai AP, </w:t>
      </w:r>
      <w:r w:rsidRPr="003D6DFA">
        <w:rPr>
          <w:rFonts w:ascii="Arial" w:eastAsia="Times New Roman" w:hAnsi="Arial" w:cs="Arial"/>
          <w:b/>
          <w:bCs/>
          <w:color w:val="000000"/>
        </w:rPr>
        <w:t>Nephew LD</w:t>
      </w:r>
      <w:r w:rsidRPr="003D6DFA">
        <w:rPr>
          <w:rFonts w:ascii="Arial" w:eastAsia="Times New Roman" w:hAnsi="Arial" w:cs="Arial"/>
          <w:color w:val="000000"/>
        </w:rPr>
        <w:t>, Kubal CA, Gawrieh S, Chalasani N, Ghabril MS.</w:t>
      </w:r>
      <w:hyperlink r:id="rId42" w:history="1">
        <w:r w:rsidRPr="003D6DFA">
          <w:rPr>
            <w:rFonts w:ascii="Arial" w:eastAsia="Times New Roman" w:hAnsi="Arial" w:cs="Arial"/>
            <w:color w:val="000000"/>
          </w:rPr>
          <w:t>Severe Alcohol-Associated Hepatitis Is Associated With Worse Survival in Critically Ill Patients With Acute on Chronic Liver Failure. </w:t>
        </w:r>
      </w:hyperlink>
      <w:r w:rsidRPr="003D6DFA">
        <w:rPr>
          <w:rFonts w:ascii="Arial" w:eastAsia="Times New Roman" w:hAnsi="Arial" w:cs="Arial"/>
          <w:color w:val="000000"/>
        </w:rPr>
        <w:t>Hepatol Commun. 2022 May;6(5):1090-1099. doi: 10.1002/hep4.1874. Epub 2021 Dec 3. PubMed PMID: 34860462; PubMed Central PMCID: PMC9035580.</w:t>
      </w:r>
    </w:p>
    <w:p w14:paraId="5A64BD59" w14:textId="77777777" w:rsidR="00E72FB9" w:rsidRPr="003D6DFA" w:rsidRDefault="00E72FB9" w:rsidP="0056482F">
      <w:pPr>
        <w:pStyle w:val="ListParagraph"/>
        <w:rPr>
          <w:rFonts w:ascii="Arial" w:eastAsia="Times New Roman" w:hAnsi="Arial" w:cs="Arial"/>
          <w:color w:val="000000"/>
        </w:rPr>
      </w:pPr>
    </w:p>
    <w:p w14:paraId="65C0DB31" w14:textId="77777777" w:rsidR="00E72FB9" w:rsidRPr="003D6DFA" w:rsidRDefault="00E72FB9" w:rsidP="0056482F">
      <w:pPr>
        <w:numPr>
          <w:ilvl w:val="0"/>
          <w:numId w:val="3"/>
        </w:numPr>
        <w:rPr>
          <w:rStyle w:val="pubstatus"/>
          <w:rFonts w:ascii="Arial" w:eastAsia="Times New Roman" w:hAnsi="Arial" w:cs="Arial"/>
          <w:color w:val="000000"/>
        </w:rPr>
      </w:pPr>
      <w:r w:rsidRPr="003D6DFA">
        <w:rPr>
          <w:rStyle w:val="authors"/>
          <w:rFonts w:ascii="Arial" w:hAnsi="Arial" w:cs="Arial"/>
          <w:b/>
          <w:bCs/>
          <w:color w:val="000000"/>
        </w:rPr>
        <w:t>Nephew LD</w:t>
      </w:r>
      <w:r w:rsidRPr="003D6DFA">
        <w:rPr>
          <w:rStyle w:val="authors"/>
          <w:rFonts w:ascii="Arial" w:hAnsi="Arial" w:cs="Arial"/>
          <w:color w:val="000000"/>
        </w:rPr>
        <w:t>, Wang Y, Mohamed K, Nichols D, Rawl SM, Orman E, Desai AP, Patidar KR, Ghabril M, Chalasani N, Kasting ML.</w:t>
      </w:r>
      <w:r w:rsidRPr="003D6DFA">
        <w:rPr>
          <w:rStyle w:val="apple-converted-space"/>
          <w:rFonts w:ascii="Arial" w:hAnsi="Arial" w:cs="Arial"/>
          <w:color w:val="000000"/>
        </w:rPr>
        <w:t> </w:t>
      </w:r>
      <w:hyperlink r:id="rId43" w:history="1">
        <w:r w:rsidRPr="003D6DFA">
          <w:rPr>
            <w:rStyle w:val="Hyperlink"/>
            <w:rFonts w:ascii="Arial" w:hAnsi="Arial" w:cs="Arial"/>
            <w:color w:val="000000"/>
            <w:u w:val="none"/>
          </w:rPr>
          <w:t>Removal of medicaid restrictions were associated with increased hepatitis C virus treatment rates, but disparities persist.</w:t>
        </w:r>
        <w:r w:rsidRPr="003D6DFA">
          <w:rPr>
            <w:rStyle w:val="apple-converted-space"/>
            <w:rFonts w:ascii="Arial" w:hAnsi="Arial" w:cs="Arial"/>
            <w:color w:val="000000"/>
          </w:rPr>
          <w:t> </w:t>
        </w:r>
      </w:hyperlink>
      <w:r w:rsidRPr="003D6DFA">
        <w:rPr>
          <w:rStyle w:val="source"/>
          <w:rFonts w:ascii="Arial" w:hAnsi="Arial" w:cs="Arial"/>
          <w:color w:val="000000"/>
        </w:rPr>
        <w:t>J Viral Hepat</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May;</w:t>
      </w:r>
      <w:r w:rsidRPr="003D6DFA">
        <w:rPr>
          <w:rStyle w:val="volume"/>
          <w:rFonts w:ascii="Arial" w:hAnsi="Arial" w:cs="Arial"/>
          <w:color w:val="000000"/>
        </w:rPr>
        <w:t>29</w:t>
      </w:r>
      <w:r w:rsidRPr="003D6DFA">
        <w:rPr>
          <w:rStyle w:val="issue"/>
          <w:rFonts w:ascii="Arial" w:hAnsi="Arial" w:cs="Arial"/>
          <w:color w:val="000000"/>
        </w:rPr>
        <w:t>(5)</w:t>
      </w:r>
      <w:r w:rsidRPr="003D6DFA">
        <w:rPr>
          <w:rStyle w:val="pages"/>
          <w:rFonts w:ascii="Arial" w:hAnsi="Arial" w:cs="Arial"/>
          <w:color w:val="000000"/>
        </w:rPr>
        <w:t>:366-374</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10.1111/jvh.13661.</w:t>
      </w:r>
      <w:r w:rsidRPr="003D6DFA">
        <w:rPr>
          <w:rStyle w:val="apple-converted-space"/>
          <w:rFonts w:ascii="Arial" w:hAnsi="Arial" w:cs="Arial"/>
          <w:color w:val="000000"/>
        </w:rPr>
        <w:t> </w:t>
      </w:r>
      <w:r w:rsidRPr="003D6DFA">
        <w:rPr>
          <w:rStyle w:val="pubstatus"/>
          <w:rFonts w:ascii="Arial" w:hAnsi="Arial" w:cs="Arial"/>
          <w:color w:val="000000"/>
        </w:rPr>
        <w:t>Epub 2022 Mar 19.</w:t>
      </w:r>
    </w:p>
    <w:p w14:paraId="32A5DB2A" w14:textId="77777777" w:rsidR="00E72FB9" w:rsidRPr="003D6DFA" w:rsidRDefault="00E72FB9" w:rsidP="0056482F">
      <w:pPr>
        <w:ind w:left="720"/>
        <w:rPr>
          <w:rFonts w:ascii="Arial" w:eastAsia="Times New Roman" w:hAnsi="Arial" w:cs="Arial"/>
          <w:color w:val="000000"/>
        </w:rPr>
      </w:pPr>
    </w:p>
    <w:p w14:paraId="1FD5B779" w14:textId="77777777" w:rsidR="00E72FB9" w:rsidRPr="003D6DFA" w:rsidRDefault="00E72FB9" w:rsidP="0056482F">
      <w:pPr>
        <w:numPr>
          <w:ilvl w:val="0"/>
          <w:numId w:val="3"/>
        </w:numPr>
        <w:rPr>
          <w:rStyle w:val="pubstatus"/>
          <w:rFonts w:ascii="Arial" w:eastAsia="Times New Roman" w:hAnsi="Arial" w:cs="Arial"/>
          <w:color w:val="000000"/>
        </w:rPr>
      </w:pPr>
      <w:r w:rsidRPr="003D6DFA">
        <w:rPr>
          <w:rStyle w:val="authors"/>
          <w:rFonts w:ascii="Arial" w:hAnsi="Arial" w:cs="Arial"/>
          <w:color w:val="000000"/>
        </w:rPr>
        <w:t xml:space="preserve">Patidar KR, Peng JL, Kaur H, Worden A, Kettler CD, Pike F, Buckley CA, Orman ES, Desai AP, </w:t>
      </w:r>
      <w:r w:rsidRPr="003D6DFA">
        <w:rPr>
          <w:rStyle w:val="authors"/>
          <w:rFonts w:ascii="Arial" w:hAnsi="Arial" w:cs="Arial"/>
          <w:b/>
          <w:bCs/>
          <w:color w:val="000000"/>
        </w:rPr>
        <w:t>Nephew LD</w:t>
      </w:r>
      <w:r w:rsidRPr="003D6DFA">
        <w:rPr>
          <w:rStyle w:val="authors"/>
          <w:rFonts w:ascii="Arial" w:hAnsi="Arial" w:cs="Arial"/>
          <w:color w:val="000000"/>
        </w:rPr>
        <w:t>, Kubal CA, Gawrieh S, Chalasani N, Ghabril MS.</w:t>
      </w:r>
      <w:hyperlink r:id="rId44" w:history="1">
        <w:r w:rsidRPr="003D6DFA">
          <w:rPr>
            <w:rStyle w:val="Hyperlink"/>
            <w:rFonts w:ascii="Arial" w:hAnsi="Arial" w:cs="Arial"/>
            <w:color w:val="000000"/>
            <w:u w:val="none"/>
          </w:rPr>
          <w:t>Severe Alcohol-Associated Hepatitis Is Associated With Worse Survival in Critically Ill Patients With Acute on Chronic Liver Failure.</w:t>
        </w:r>
        <w:r w:rsidRPr="003D6DFA">
          <w:rPr>
            <w:rStyle w:val="apple-converted-space"/>
            <w:rFonts w:ascii="Arial" w:hAnsi="Arial" w:cs="Arial"/>
            <w:color w:val="000000"/>
          </w:rPr>
          <w:t> </w:t>
        </w:r>
      </w:hyperlink>
      <w:r w:rsidRPr="003D6DFA">
        <w:rPr>
          <w:rStyle w:val="source"/>
          <w:rFonts w:ascii="Arial" w:hAnsi="Arial" w:cs="Arial"/>
          <w:color w:val="000000"/>
        </w:rPr>
        <w:t>Hepatol Commun</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May;</w:t>
      </w:r>
      <w:r w:rsidRPr="003D6DFA">
        <w:rPr>
          <w:rStyle w:val="volume"/>
          <w:rFonts w:ascii="Arial" w:hAnsi="Arial" w:cs="Arial"/>
          <w:color w:val="000000"/>
        </w:rPr>
        <w:t>6</w:t>
      </w:r>
      <w:r w:rsidRPr="003D6DFA">
        <w:rPr>
          <w:rStyle w:val="issue"/>
          <w:rFonts w:ascii="Arial" w:hAnsi="Arial" w:cs="Arial"/>
          <w:color w:val="000000"/>
        </w:rPr>
        <w:t>(5)</w:t>
      </w:r>
      <w:r w:rsidRPr="003D6DFA">
        <w:rPr>
          <w:rStyle w:val="pages"/>
          <w:rFonts w:ascii="Arial" w:hAnsi="Arial" w:cs="Arial"/>
          <w:color w:val="000000"/>
        </w:rPr>
        <w:t>:1090-1099</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10.1002/hep4.1874.</w:t>
      </w:r>
      <w:r w:rsidRPr="003D6DFA">
        <w:rPr>
          <w:rStyle w:val="apple-converted-space"/>
          <w:rFonts w:ascii="Arial" w:hAnsi="Arial" w:cs="Arial"/>
          <w:color w:val="000000"/>
        </w:rPr>
        <w:t> </w:t>
      </w:r>
      <w:r w:rsidRPr="003D6DFA">
        <w:rPr>
          <w:rStyle w:val="pubstatus"/>
          <w:rFonts w:ascii="Arial" w:hAnsi="Arial" w:cs="Arial"/>
          <w:color w:val="000000"/>
        </w:rPr>
        <w:t>Epub 2021 Dec 3</w:t>
      </w:r>
      <w:r w:rsidR="00DC2790" w:rsidRPr="003D6DFA">
        <w:rPr>
          <w:rStyle w:val="pubstatus"/>
          <w:rFonts w:ascii="Arial" w:hAnsi="Arial" w:cs="Arial"/>
          <w:color w:val="000000"/>
        </w:rPr>
        <w:t>.</w:t>
      </w:r>
    </w:p>
    <w:p w14:paraId="64EC4EEF" w14:textId="77777777" w:rsidR="00DC2790" w:rsidRPr="003D6DFA" w:rsidRDefault="00DC2790" w:rsidP="0056482F">
      <w:pPr>
        <w:pStyle w:val="ListParagraph"/>
        <w:rPr>
          <w:rStyle w:val="pubstatus"/>
          <w:rFonts w:ascii="Arial" w:eastAsia="Times New Roman" w:hAnsi="Arial" w:cs="Arial"/>
          <w:color w:val="000000"/>
        </w:rPr>
      </w:pPr>
    </w:p>
    <w:p w14:paraId="589D0695" w14:textId="77777777" w:rsidR="00F22B51" w:rsidRPr="003D6DFA" w:rsidRDefault="00DC2790" w:rsidP="0056482F">
      <w:pPr>
        <w:numPr>
          <w:ilvl w:val="0"/>
          <w:numId w:val="3"/>
        </w:numPr>
        <w:rPr>
          <w:rFonts w:ascii="Arial" w:eastAsia="Times New Roman" w:hAnsi="Arial" w:cs="Arial"/>
          <w:color w:val="000000"/>
        </w:rPr>
      </w:pPr>
      <w:r w:rsidRPr="003D6DFA">
        <w:rPr>
          <w:rStyle w:val="authors"/>
          <w:rFonts w:ascii="Arial" w:hAnsi="Arial" w:cs="Arial"/>
          <w:color w:val="000000"/>
        </w:rPr>
        <w:t xml:space="preserve">Orman ES, Yousef A, Xu C, Shamseddeen H, Johnson AW, </w:t>
      </w:r>
      <w:r w:rsidRPr="003D6DFA">
        <w:rPr>
          <w:rStyle w:val="authors"/>
          <w:rFonts w:ascii="Arial" w:hAnsi="Arial" w:cs="Arial"/>
          <w:b/>
          <w:bCs/>
          <w:color w:val="000000"/>
        </w:rPr>
        <w:t>Nephew L,</w:t>
      </w:r>
      <w:r w:rsidRPr="003D6DFA">
        <w:rPr>
          <w:rStyle w:val="authors"/>
          <w:rFonts w:ascii="Arial" w:hAnsi="Arial" w:cs="Arial"/>
          <w:color w:val="000000"/>
        </w:rPr>
        <w:t xml:space="preserve"> Ghabril M, Desai AP, Patidar KR, Chalasani N.</w:t>
      </w:r>
      <w:r w:rsidRPr="003D6DFA">
        <w:rPr>
          <w:rStyle w:val="apple-converted-space"/>
          <w:rFonts w:ascii="Arial" w:hAnsi="Arial" w:cs="Arial"/>
          <w:color w:val="000000"/>
        </w:rPr>
        <w:t> </w:t>
      </w:r>
      <w:hyperlink r:id="rId45" w:history="1">
        <w:r w:rsidRPr="003D6DFA">
          <w:rPr>
            <w:rStyle w:val="Hyperlink"/>
            <w:rFonts w:ascii="Arial" w:hAnsi="Arial" w:cs="Arial"/>
            <w:color w:val="000000"/>
            <w:u w:val="none"/>
          </w:rPr>
          <w:t>Palliative Care, Patient-Reported Measures, and Outcomes in Hospitalized Patients With Cirrhosis.</w:t>
        </w:r>
        <w:r w:rsidRPr="003D6DFA">
          <w:rPr>
            <w:rStyle w:val="apple-converted-space"/>
            <w:rFonts w:ascii="Arial" w:hAnsi="Arial" w:cs="Arial"/>
            <w:color w:val="000000"/>
          </w:rPr>
          <w:t> </w:t>
        </w:r>
      </w:hyperlink>
      <w:r w:rsidRPr="003D6DFA">
        <w:rPr>
          <w:rStyle w:val="source"/>
          <w:rFonts w:ascii="Arial" w:hAnsi="Arial" w:cs="Arial"/>
          <w:color w:val="000000"/>
        </w:rPr>
        <w:t>J Pain Symptom Manage</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Jun;</w:t>
      </w:r>
      <w:r w:rsidRPr="003D6DFA">
        <w:rPr>
          <w:rStyle w:val="volume"/>
          <w:rFonts w:ascii="Arial" w:hAnsi="Arial" w:cs="Arial"/>
          <w:color w:val="000000"/>
        </w:rPr>
        <w:t>63</w:t>
      </w:r>
      <w:r w:rsidRPr="003D6DFA">
        <w:rPr>
          <w:rStyle w:val="issue"/>
          <w:rFonts w:ascii="Arial" w:hAnsi="Arial" w:cs="Arial"/>
          <w:color w:val="000000"/>
        </w:rPr>
        <w:t>(6)</w:t>
      </w:r>
      <w:r w:rsidRPr="003D6DFA">
        <w:rPr>
          <w:rStyle w:val="pages"/>
          <w:rFonts w:ascii="Arial" w:hAnsi="Arial" w:cs="Arial"/>
          <w:color w:val="000000"/>
        </w:rPr>
        <w:t>:953-961</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10.1016/j.jpainsymman.2022.02.022.</w:t>
      </w:r>
      <w:r w:rsidRPr="003D6DFA">
        <w:rPr>
          <w:rStyle w:val="apple-converted-space"/>
          <w:rFonts w:ascii="Arial" w:hAnsi="Arial" w:cs="Arial"/>
          <w:color w:val="000000"/>
        </w:rPr>
        <w:t> </w:t>
      </w:r>
      <w:r w:rsidRPr="003D6DFA">
        <w:rPr>
          <w:rStyle w:val="pubstatus"/>
          <w:rFonts w:ascii="Arial" w:hAnsi="Arial" w:cs="Arial"/>
          <w:color w:val="000000"/>
        </w:rPr>
        <w:t>Epub 2022 Feb 21.</w:t>
      </w:r>
    </w:p>
    <w:p w14:paraId="1B126137" w14:textId="77777777" w:rsidR="00DC2790" w:rsidRPr="003D6DFA" w:rsidRDefault="00DC2790" w:rsidP="0056482F">
      <w:pPr>
        <w:rPr>
          <w:rStyle w:val="pubstatus"/>
          <w:rFonts w:ascii="Arial" w:eastAsia="Times New Roman" w:hAnsi="Arial" w:cs="Arial"/>
          <w:color w:val="000000"/>
        </w:rPr>
      </w:pPr>
    </w:p>
    <w:p w14:paraId="2B2841B7" w14:textId="77777777" w:rsidR="00DC2790" w:rsidRPr="003D6DFA" w:rsidRDefault="00DC2790" w:rsidP="0056482F">
      <w:pPr>
        <w:numPr>
          <w:ilvl w:val="0"/>
          <w:numId w:val="3"/>
        </w:numPr>
        <w:rPr>
          <w:rFonts w:ascii="Arial" w:eastAsia="Times New Roman" w:hAnsi="Arial" w:cs="Arial"/>
          <w:color w:val="000000"/>
        </w:rPr>
      </w:pPr>
      <w:r w:rsidRPr="003D6DFA">
        <w:rPr>
          <w:rFonts w:ascii="Arial" w:eastAsia="Times New Roman" w:hAnsi="Arial" w:cs="Arial"/>
          <w:color w:val="000000"/>
        </w:rPr>
        <w:t xml:space="preserve">Vilar-Gomez E, </w:t>
      </w:r>
      <w:r w:rsidRPr="003D6DFA">
        <w:rPr>
          <w:rFonts w:ascii="Arial" w:eastAsia="Times New Roman" w:hAnsi="Arial" w:cs="Arial"/>
          <w:b/>
          <w:bCs/>
          <w:color w:val="000000"/>
        </w:rPr>
        <w:t>Nephew LD</w:t>
      </w:r>
      <w:r w:rsidRPr="003D6DFA">
        <w:rPr>
          <w:rFonts w:ascii="Arial" w:eastAsia="Times New Roman" w:hAnsi="Arial" w:cs="Arial"/>
          <w:color w:val="000000"/>
        </w:rPr>
        <w:t>, Vuppalanchi R, Gawrieh S, Mladenovic A, Pike F, Samala N, Chalasani N. </w:t>
      </w:r>
      <w:hyperlink r:id="rId46" w:history="1">
        <w:r w:rsidRPr="003D6DFA">
          <w:rPr>
            <w:rFonts w:ascii="Arial" w:eastAsia="Times New Roman" w:hAnsi="Arial" w:cs="Arial"/>
            <w:color w:val="000000"/>
          </w:rPr>
          <w:t>High-quality diet, physical activity, and college education are associated with low risk of NAFLD among the US population. </w:t>
        </w:r>
      </w:hyperlink>
      <w:r w:rsidRPr="003D6DFA">
        <w:rPr>
          <w:rFonts w:ascii="Arial" w:eastAsia="Times New Roman" w:hAnsi="Arial" w:cs="Arial"/>
          <w:color w:val="000000"/>
        </w:rPr>
        <w:t>Hepatology. 2022 Jun;75(6):1491-1506. doi: 10.1002/hep.32207. Epub 2021 Dec 14.</w:t>
      </w:r>
    </w:p>
    <w:p w14:paraId="426DCEF0" w14:textId="77777777" w:rsidR="00DC2790" w:rsidRPr="003D6DFA" w:rsidRDefault="00DC2790" w:rsidP="0056482F">
      <w:pPr>
        <w:ind w:left="720"/>
        <w:rPr>
          <w:rFonts w:ascii="Arial" w:eastAsia="Times New Roman" w:hAnsi="Arial" w:cs="Arial"/>
          <w:color w:val="000000"/>
        </w:rPr>
      </w:pPr>
    </w:p>
    <w:p w14:paraId="09A8B5A4" w14:textId="77777777" w:rsidR="00DC2790" w:rsidRPr="003D6DFA" w:rsidRDefault="00DC2790" w:rsidP="0056482F">
      <w:pPr>
        <w:numPr>
          <w:ilvl w:val="0"/>
          <w:numId w:val="3"/>
        </w:numPr>
        <w:rPr>
          <w:rStyle w:val="pubstatus"/>
          <w:rFonts w:ascii="Arial" w:eastAsia="Times New Roman" w:hAnsi="Arial" w:cs="Arial"/>
          <w:color w:val="000000"/>
        </w:rPr>
      </w:pPr>
      <w:r w:rsidRPr="003D6DFA">
        <w:rPr>
          <w:rStyle w:val="authors"/>
          <w:rFonts w:ascii="Arial" w:hAnsi="Arial" w:cs="Arial"/>
          <w:color w:val="000000"/>
        </w:rPr>
        <w:t xml:space="preserve">Orman ES, Ghabril MS, Desai AP, </w:t>
      </w:r>
      <w:r w:rsidRPr="003D6DFA">
        <w:rPr>
          <w:rStyle w:val="authors"/>
          <w:rFonts w:ascii="Arial" w:hAnsi="Arial" w:cs="Arial"/>
          <w:b/>
          <w:bCs/>
          <w:color w:val="000000"/>
        </w:rPr>
        <w:t>Nephew L</w:t>
      </w:r>
      <w:r w:rsidRPr="003D6DFA">
        <w:rPr>
          <w:rStyle w:val="authors"/>
          <w:rFonts w:ascii="Arial" w:hAnsi="Arial" w:cs="Arial"/>
          <w:color w:val="000000"/>
        </w:rPr>
        <w:t>, Patidar KR, Gao S, Xu C, Chalasani N.</w:t>
      </w:r>
      <w:r w:rsidRPr="003D6DFA">
        <w:rPr>
          <w:rStyle w:val="apple-converted-space"/>
          <w:rFonts w:ascii="Arial" w:hAnsi="Arial" w:cs="Arial"/>
          <w:color w:val="000000"/>
        </w:rPr>
        <w:t> </w:t>
      </w:r>
      <w:hyperlink r:id="rId47" w:history="1">
        <w:r w:rsidRPr="003D6DFA">
          <w:rPr>
            <w:rStyle w:val="Hyperlink"/>
            <w:rFonts w:ascii="Arial" w:hAnsi="Arial" w:cs="Arial"/>
            <w:color w:val="000000"/>
            <w:u w:val="none"/>
          </w:rPr>
          <w:t>Patient-Reported Outcome Measures Modestly Enhance Prediction of Readmission in Patients with Cirrhosis.</w:t>
        </w:r>
        <w:r w:rsidRPr="003D6DFA">
          <w:rPr>
            <w:rStyle w:val="apple-converted-space"/>
            <w:rFonts w:ascii="Arial" w:hAnsi="Arial" w:cs="Arial"/>
            <w:color w:val="000000"/>
          </w:rPr>
          <w:t> </w:t>
        </w:r>
      </w:hyperlink>
      <w:r w:rsidRPr="003D6DFA">
        <w:rPr>
          <w:rStyle w:val="source"/>
          <w:rFonts w:ascii="Arial" w:hAnsi="Arial" w:cs="Arial"/>
          <w:color w:val="000000"/>
        </w:rPr>
        <w:t>Clin Gastroenterol Hepatol</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Jun;</w:t>
      </w:r>
      <w:r w:rsidRPr="003D6DFA">
        <w:rPr>
          <w:rStyle w:val="volume"/>
          <w:rFonts w:ascii="Arial" w:hAnsi="Arial" w:cs="Arial"/>
          <w:color w:val="000000"/>
        </w:rPr>
        <w:t>20</w:t>
      </w:r>
      <w:r w:rsidRPr="003D6DFA">
        <w:rPr>
          <w:rStyle w:val="issue"/>
          <w:rFonts w:ascii="Arial" w:hAnsi="Arial" w:cs="Arial"/>
          <w:color w:val="000000"/>
        </w:rPr>
        <w:t>(6)</w:t>
      </w:r>
      <w:r w:rsidRPr="003D6DFA">
        <w:rPr>
          <w:rStyle w:val="pages"/>
          <w:rFonts w:ascii="Arial" w:hAnsi="Arial" w:cs="Arial"/>
          <w:color w:val="000000"/>
        </w:rPr>
        <w:t>:e1426-e1437</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10.1016/j.cgh.2021.07.032.</w:t>
      </w:r>
      <w:r w:rsidRPr="003D6DFA">
        <w:rPr>
          <w:rStyle w:val="apple-converted-space"/>
          <w:rFonts w:ascii="Arial" w:hAnsi="Arial" w:cs="Arial"/>
          <w:color w:val="000000"/>
        </w:rPr>
        <w:t> </w:t>
      </w:r>
      <w:r w:rsidRPr="003D6DFA">
        <w:rPr>
          <w:rStyle w:val="pubstatus"/>
          <w:rFonts w:ascii="Arial" w:hAnsi="Arial" w:cs="Arial"/>
          <w:color w:val="000000"/>
        </w:rPr>
        <w:t>Epub 2021 Jul 24.</w:t>
      </w:r>
    </w:p>
    <w:p w14:paraId="284D0FFF" w14:textId="77777777" w:rsidR="001461E0" w:rsidRPr="003D6DFA" w:rsidRDefault="001461E0" w:rsidP="0056482F">
      <w:pPr>
        <w:rPr>
          <w:rFonts w:ascii="Arial" w:eastAsia="Times New Roman" w:hAnsi="Arial" w:cs="Arial"/>
          <w:color w:val="000000"/>
        </w:rPr>
      </w:pPr>
    </w:p>
    <w:p w14:paraId="2F6B850D" w14:textId="77777777" w:rsidR="00257CBC" w:rsidRPr="003D6DFA" w:rsidRDefault="00DC2790" w:rsidP="0056482F">
      <w:pPr>
        <w:numPr>
          <w:ilvl w:val="0"/>
          <w:numId w:val="3"/>
        </w:numPr>
        <w:rPr>
          <w:rFonts w:ascii="Arial" w:eastAsia="Times New Roman" w:hAnsi="Arial" w:cs="Arial"/>
          <w:color w:val="000000"/>
        </w:rPr>
      </w:pPr>
      <w:r w:rsidRPr="003D6DFA">
        <w:rPr>
          <w:rStyle w:val="authors"/>
          <w:rFonts w:ascii="Arial" w:hAnsi="Arial" w:cs="Arial"/>
          <w:color w:val="000000"/>
        </w:rPr>
        <w:t xml:space="preserve">Patidar KR, Naved MA, Grama A, Adibuzzaman M, Aziz Ali A, Slaven JE, Desai AP, Ghabril MS, </w:t>
      </w:r>
      <w:r w:rsidRPr="003D6DFA">
        <w:rPr>
          <w:rStyle w:val="authors"/>
          <w:rFonts w:ascii="Arial" w:hAnsi="Arial" w:cs="Arial"/>
          <w:b/>
          <w:bCs/>
          <w:color w:val="000000"/>
        </w:rPr>
        <w:t>Nephew L,</w:t>
      </w:r>
      <w:r w:rsidRPr="003D6DFA">
        <w:rPr>
          <w:rStyle w:val="authors"/>
          <w:rFonts w:ascii="Arial" w:hAnsi="Arial" w:cs="Arial"/>
          <w:color w:val="000000"/>
        </w:rPr>
        <w:t xml:space="preserve"> Chalasani N, Orman ES.</w:t>
      </w:r>
      <w:r w:rsidRPr="003D6DFA">
        <w:rPr>
          <w:rStyle w:val="apple-converted-space"/>
          <w:rFonts w:ascii="Arial" w:hAnsi="Arial" w:cs="Arial"/>
          <w:color w:val="000000"/>
        </w:rPr>
        <w:t> </w:t>
      </w:r>
      <w:hyperlink r:id="rId48" w:history="1">
        <w:r w:rsidRPr="003D6DFA">
          <w:rPr>
            <w:rStyle w:val="Hyperlink"/>
            <w:rFonts w:ascii="Arial" w:hAnsi="Arial" w:cs="Arial"/>
            <w:color w:val="000000"/>
            <w:u w:val="none"/>
          </w:rPr>
          <w:t>Acute kidney disease is common and associated with poor outcomes in patients with cirrhosis and acute kidney injury.</w:t>
        </w:r>
        <w:r w:rsidRPr="003D6DFA">
          <w:rPr>
            <w:rStyle w:val="apple-converted-space"/>
            <w:rFonts w:ascii="Arial" w:hAnsi="Arial" w:cs="Arial"/>
            <w:color w:val="000000"/>
          </w:rPr>
          <w:t> </w:t>
        </w:r>
      </w:hyperlink>
      <w:r w:rsidRPr="003D6DFA">
        <w:rPr>
          <w:rStyle w:val="source"/>
          <w:rFonts w:ascii="Arial" w:hAnsi="Arial" w:cs="Arial"/>
          <w:color w:val="000000"/>
        </w:rPr>
        <w:t>J Hepatol</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Jul;</w:t>
      </w:r>
      <w:r w:rsidRPr="003D6DFA">
        <w:rPr>
          <w:rStyle w:val="volume"/>
          <w:rFonts w:ascii="Arial" w:hAnsi="Arial" w:cs="Arial"/>
          <w:color w:val="000000"/>
        </w:rPr>
        <w:t>77</w:t>
      </w:r>
      <w:r w:rsidRPr="003D6DFA">
        <w:rPr>
          <w:rStyle w:val="issue"/>
          <w:rFonts w:ascii="Arial" w:hAnsi="Arial" w:cs="Arial"/>
          <w:color w:val="000000"/>
        </w:rPr>
        <w:t>(1)</w:t>
      </w:r>
      <w:r w:rsidRPr="003D6DFA">
        <w:rPr>
          <w:rStyle w:val="pages"/>
          <w:rFonts w:ascii="Arial" w:hAnsi="Arial" w:cs="Arial"/>
          <w:color w:val="000000"/>
        </w:rPr>
        <w:t>:108-115</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10.1016/j.jhep.2022.02.009.</w:t>
      </w:r>
      <w:r w:rsidRPr="003D6DFA">
        <w:rPr>
          <w:rStyle w:val="apple-converted-space"/>
          <w:rFonts w:ascii="Arial" w:hAnsi="Arial" w:cs="Arial"/>
          <w:color w:val="000000"/>
        </w:rPr>
        <w:t> </w:t>
      </w:r>
      <w:r w:rsidRPr="003D6DFA">
        <w:rPr>
          <w:rStyle w:val="pubstatus"/>
          <w:rFonts w:ascii="Arial" w:hAnsi="Arial" w:cs="Arial"/>
          <w:color w:val="000000"/>
        </w:rPr>
        <w:t>Epub 2022 Feb 23.</w:t>
      </w:r>
      <w:r w:rsidRPr="003D6DFA">
        <w:rPr>
          <w:rStyle w:val="apple-converted-space"/>
          <w:rFonts w:ascii="Arial" w:hAnsi="Arial" w:cs="Arial"/>
          <w:color w:val="000000"/>
        </w:rPr>
        <w:t> </w:t>
      </w:r>
      <w:r w:rsidRPr="003D6DFA">
        <w:rPr>
          <w:rStyle w:val="pmid"/>
          <w:rFonts w:ascii="Arial" w:hAnsi="Arial" w:cs="Arial"/>
          <w:color w:val="000000"/>
        </w:rPr>
        <w:t>PubMed PMID: 35217065</w:t>
      </w:r>
      <w:r w:rsidRPr="003D6DFA">
        <w:rPr>
          <w:rFonts w:ascii="Arial" w:hAnsi="Arial" w:cs="Arial"/>
          <w:color w:val="000000"/>
        </w:rPr>
        <w:t>.</w:t>
      </w:r>
    </w:p>
    <w:p w14:paraId="4ADC0E47" w14:textId="77777777" w:rsidR="00257CBC" w:rsidRPr="003D6DFA" w:rsidRDefault="00257CBC" w:rsidP="0056482F">
      <w:pPr>
        <w:pStyle w:val="ListParagraph"/>
        <w:ind w:left="0"/>
        <w:rPr>
          <w:rFonts w:ascii="Arial" w:eastAsia="Times New Roman" w:hAnsi="Arial" w:cs="Arial"/>
          <w:color w:val="000000"/>
        </w:rPr>
      </w:pPr>
    </w:p>
    <w:p w14:paraId="771C895D" w14:textId="77777777" w:rsidR="00257CBC" w:rsidRPr="00EE30ED" w:rsidRDefault="00257CBC" w:rsidP="0056482F">
      <w:pPr>
        <w:numPr>
          <w:ilvl w:val="0"/>
          <w:numId w:val="3"/>
        </w:numPr>
        <w:rPr>
          <w:rStyle w:val="apple-converted-space"/>
          <w:rFonts w:ascii="Arial" w:eastAsia="Times New Roman" w:hAnsi="Arial" w:cs="Arial"/>
          <w:color w:val="000000"/>
        </w:rPr>
      </w:pPr>
      <w:r w:rsidRPr="003D6DFA">
        <w:rPr>
          <w:rStyle w:val="authors"/>
          <w:rFonts w:ascii="Arial" w:hAnsi="Arial" w:cs="Arial"/>
          <w:color w:val="000000"/>
        </w:rPr>
        <w:t xml:space="preserve">Mohamed KA, Ghabril M, Desai A, Orman E, Patidar KR, Holden J, Rawl S, Chalasani N, Kubal CS, D </w:t>
      </w:r>
      <w:r w:rsidRPr="003D6DFA">
        <w:rPr>
          <w:rStyle w:val="authors"/>
          <w:rFonts w:ascii="Arial" w:hAnsi="Arial" w:cs="Arial"/>
          <w:b/>
          <w:bCs/>
          <w:color w:val="000000"/>
        </w:rPr>
        <w:t>Nephew L</w:t>
      </w:r>
      <w:r w:rsidRPr="003D6DFA">
        <w:rPr>
          <w:rStyle w:val="authors"/>
          <w:rFonts w:ascii="Arial" w:hAnsi="Arial" w:cs="Arial"/>
          <w:color w:val="000000"/>
        </w:rPr>
        <w:t>.</w:t>
      </w:r>
      <w:r w:rsidRPr="003D6DFA">
        <w:rPr>
          <w:rStyle w:val="apple-converted-space"/>
          <w:rFonts w:ascii="Arial" w:hAnsi="Arial" w:cs="Arial"/>
          <w:color w:val="000000"/>
        </w:rPr>
        <w:t> </w:t>
      </w:r>
      <w:hyperlink r:id="rId49" w:history="1">
        <w:r w:rsidRPr="003D6DFA">
          <w:rPr>
            <w:rStyle w:val="Hyperlink"/>
            <w:rFonts w:ascii="Arial" w:hAnsi="Arial" w:cs="Arial"/>
            <w:color w:val="000000"/>
            <w:u w:val="none"/>
          </w:rPr>
          <w:t>Neighb</w:t>
        </w:r>
        <w:r w:rsidRPr="003D6DFA">
          <w:rPr>
            <w:rStyle w:val="Hyperlink"/>
            <w:rFonts w:ascii="Arial" w:hAnsi="Arial" w:cs="Arial"/>
            <w:color w:val="000000"/>
            <w:u w:val="none"/>
          </w:rPr>
          <w:t>o</w:t>
        </w:r>
        <w:r w:rsidRPr="003D6DFA">
          <w:rPr>
            <w:rStyle w:val="Hyperlink"/>
            <w:rFonts w:ascii="Arial" w:hAnsi="Arial" w:cs="Arial"/>
            <w:color w:val="000000"/>
            <w:u w:val="none"/>
          </w:rPr>
          <w:t>rhood poverty is associated with failure to be waitlisted and death during liver transplan</w:t>
        </w:r>
        <w:r w:rsidRPr="003D6DFA">
          <w:rPr>
            <w:rStyle w:val="Hyperlink"/>
            <w:rFonts w:ascii="Arial" w:hAnsi="Arial" w:cs="Arial"/>
            <w:color w:val="000000"/>
            <w:u w:val="none"/>
          </w:rPr>
          <w:t>t</w:t>
        </w:r>
        <w:r w:rsidRPr="003D6DFA">
          <w:rPr>
            <w:rStyle w:val="Hyperlink"/>
            <w:rFonts w:ascii="Arial" w:hAnsi="Arial" w:cs="Arial"/>
            <w:color w:val="000000"/>
            <w:u w:val="none"/>
          </w:rPr>
          <w:t>ation evaluation.</w:t>
        </w:r>
        <w:r w:rsidRPr="003D6DFA">
          <w:rPr>
            <w:rStyle w:val="apple-converted-space"/>
            <w:rFonts w:ascii="Arial" w:hAnsi="Arial" w:cs="Arial"/>
            <w:color w:val="000000"/>
          </w:rPr>
          <w:t> </w:t>
        </w:r>
      </w:hyperlink>
      <w:r w:rsidRPr="003D6DFA">
        <w:rPr>
          <w:rStyle w:val="source"/>
          <w:rFonts w:ascii="Arial" w:hAnsi="Arial" w:cs="Arial"/>
          <w:color w:val="000000"/>
        </w:rPr>
        <w:t>Liver Transpl</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Sep;</w:t>
      </w:r>
      <w:r w:rsidRPr="003D6DFA">
        <w:rPr>
          <w:rStyle w:val="volume"/>
          <w:rFonts w:ascii="Arial" w:hAnsi="Arial" w:cs="Arial"/>
          <w:color w:val="000000"/>
        </w:rPr>
        <w:t>28</w:t>
      </w:r>
      <w:r w:rsidRPr="003D6DFA">
        <w:rPr>
          <w:rStyle w:val="issue"/>
          <w:rFonts w:ascii="Arial" w:hAnsi="Arial" w:cs="Arial"/>
          <w:color w:val="000000"/>
        </w:rPr>
        <w:t>(9)</w:t>
      </w:r>
      <w:r w:rsidRPr="003D6DFA">
        <w:rPr>
          <w:rStyle w:val="pages"/>
          <w:rFonts w:ascii="Arial" w:hAnsi="Arial" w:cs="Arial"/>
          <w:color w:val="000000"/>
        </w:rPr>
        <w:t>:1441-1453</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10.1002/lt.26473.</w:t>
      </w:r>
      <w:r w:rsidRPr="003D6DFA">
        <w:rPr>
          <w:rStyle w:val="apple-converted-space"/>
          <w:rFonts w:ascii="Arial" w:hAnsi="Arial" w:cs="Arial"/>
          <w:color w:val="000000"/>
        </w:rPr>
        <w:t> </w:t>
      </w:r>
      <w:r w:rsidRPr="003D6DFA">
        <w:rPr>
          <w:rStyle w:val="pubstatus"/>
          <w:rFonts w:ascii="Arial" w:hAnsi="Arial" w:cs="Arial"/>
          <w:color w:val="000000"/>
        </w:rPr>
        <w:t>Epub 2022 Jun 26.</w:t>
      </w:r>
      <w:r w:rsidRPr="003D6DFA">
        <w:rPr>
          <w:rStyle w:val="apple-converted-space"/>
          <w:rFonts w:ascii="Arial" w:hAnsi="Arial" w:cs="Arial"/>
          <w:color w:val="000000"/>
        </w:rPr>
        <w:t> </w:t>
      </w:r>
    </w:p>
    <w:p w14:paraId="1CCEB13E" w14:textId="77777777" w:rsidR="00EE30ED" w:rsidRDefault="00EE30ED" w:rsidP="00EE30ED">
      <w:pPr>
        <w:pStyle w:val="ListParagraph"/>
        <w:rPr>
          <w:rStyle w:val="apple-converted-space"/>
          <w:rFonts w:ascii="Arial" w:eastAsia="Times New Roman" w:hAnsi="Arial" w:cs="Arial"/>
          <w:color w:val="000000"/>
        </w:rPr>
      </w:pPr>
    </w:p>
    <w:p w14:paraId="40726620" w14:textId="77777777" w:rsidR="00EE30ED" w:rsidRPr="004F5865" w:rsidRDefault="00EE30ED" w:rsidP="0056482F">
      <w:pPr>
        <w:numPr>
          <w:ilvl w:val="0"/>
          <w:numId w:val="3"/>
        </w:numPr>
        <w:rPr>
          <w:rFonts w:ascii="Arial" w:eastAsia="Times New Roman" w:hAnsi="Arial" w:cs="Arial"/>
          <w:color w:val="000000"/>
        </w:rPr>
      </w:pPr>
      <w:r w:rsidRPr="00EE30ED">
        <w:rPr>
          <w:rFonts w:ascii="Arial" w:hAnsi="Arial" w:cs="Arial"/>
          <w:b/>
          <w:bCs/>
          <w:color w:val="212121"/>
          <w:shd w:val="clear" w:color="auto" w:fill="FFFFFF"/>
        </w:rPr>
        <w:t>Nephew LD</w:t>
      </w:r>
      <w:r w:rsidRPr="00EE30ED">
        <w:rPr>
          <w:rFonts w:ascii="Arial" w:hAnsi="Arial" w:cs="Arial"/>
          <w:color w:val="212121"/>
          <w:shd w:val="clear" w:color="auto" w:fill="FFFFFF"/>
        </w:rPr>
        <w:t>, Gupta D, Carter A, Desai AP, Ghabril M, Patidar KR, Orman E, Dziarski A, Chalasani N. Social determinants of health impact mortality from HCC and cholangiocarcinoma: a population-based cohort study. Hepatol Commun. 2023 Feb 9;7(3):e0058.</w:t>
      </w:r>
    </w:p>
    <w:p w14:paraId="7FC4A1DA" w14:textId="77777777" w:rsidR="004F5865" w:rsidRDefault="004F5865" w:rsidP="004F5865">
      <w:pPr>
        <w:pStyle w:val="ListParagraph"/>
        <w:rPr>
          <w:rStyle w:val="apple-converted-space"/>
          <w:rFonts w:ascii="Arial" w:eastAsia="Times New Roman" w:hAnsi="Arial" w:cs="Arial"/>
          <w:color w:val="000000"/>
        </w:rPr>
      </w:pPr>
    </w:p>
    <w:p w14:paraId="35822C4B" w14:textId="77777777" w:rsidR="004F5865" w:rsidRPr="004F5865" w:rsidRDefault="004F5865" w:rsidP="0056482F">
      <w:pPr>
        <w:numPr>
          <w:ilvl w:val="0"/>
          <w:numId w:val="3"/>
        </w:numPr>
        <w:rPr>
          <w:rStyle w:val="apple-converted-space"/>
          <w:rFonts w:ascii="Arial" w:eastAsia="Times New Roman" w:hAnsi="Arial" w:cs="Arial"/>
          <w:color w:val="000000"/>
        </w:rPr>
      </w:pPr>
      <w:r w:rsidRPr="004F5865">
        <w:rPr>
          <w:rFonts w:ascii="Arial" w:hAnsi="Arial" w:cs="Arial"/>
          <w:b/>
          <w:bCs/>
          <w:color w:val="212121"/>
          <w:shd w:val="clear" w:color="auto" w:fill="FFFFFF"/>
        </w:rPr>
        <w:t>Nephew LD</w:t>
      </w:r>
      <w:r w:rsidRPr="004F5865">
        <w:rPr>
          <w:rFonts w:ascii="Arial" w:hAnsi="Arial" w:cs="Arial"/>
          <w:color w:val="212121"/>
          <w:shd w:val="clear" w:color="auto" w:fill="FFFFFF"/>
        </w:rPr>
        <w:t>, Knapp SM, Mohamed KA, Ghabril M, Orman E, Patidar KR, Chalasani N, Desai AP. Trends in Racial and Ethnic Disparities in the Receipt of Lifesaving Procedures for Hospitalized Patients With Decompensated Cirrhosis in the US, 2009-2018. JAMA Netw Open. 2023 Jul 3;6(7):e2324539.</w:t>
      </w:r>
    </w:p>
    <w:p w14:paraId="5DEA1C13" w14:textId="77777777" w:rsidR="007241AC" w:rsidRDefault="007241AC" w:rsidP="0056482F">
      <w:pPr>
        <w:shd w:val="clear" w:color="auto" w:fill="FFFFFF"/>
        <w:rPr>
          <w:rFonts w:ascii="Arial" w:hAnsi="Arial" w:cs="Arial"/>
          <w:color w:val="000000"/>
        </w:rPr>
      </w:pPr>
    </w:p>
    <w:p w14:paraId="7943F524" w14:textId="77777777" w:rsidR="00EE30ED" w:rsidRDefault="00EE30ED" w:rsidP="0056482F">
      <w:pPr>
        <w:shd w:val="clear" w:color="auto" w:fill="FFFFFF"/>
        <w:rPr>
          <w:rFonts w:ascii="Arial" w:hAnsi="Arial" w:cs="Arial"/>
          <w:color w:val="000000"/>
        </w:rPr>
      </w:pPr>
    </w:p>
    <w:p w14:paraId="3F206A07" w14:textId="77777777" w:rsidR="00EE30ED" w:rsidRDefault="00EE30ED" w:rsidP="0056482F">
      <w:pPr>
        <w:shd w:val="clear" w:color="auto" w:fill="FFFFFF"/>
        <w:rPr>
          <w:rFonts w:ascii="Arial" w:hAnsi="Arial" w:cs="Arial"/>
          <w:color w:val="000000"/>
        </w:rPr>
      </w:pPr>
    </w:p>
    <w:p w14:paraId="5990636F" w14:textId="77777777" w:rsidR="009065DB" w:rsidRPr="003D6DFA" w:rsidRDefault="009065DB" w:rsidP="0056482F">
      <w:pPr>
        <w:shd w:val="clear" w:color="auto" w:fill="FFFFFF"/>
        <w:rPr>
          <w:rFonts w:ascii="Arial" w:hAnsi="Arial" w:cs="Arial"/>
          <w:color w:val="000000"/>
        </w:rPr>
      </w:pPr>
    </w:p>
    <w:p w14:paraId="134391D0" w14:textId="77777777" w:rsidR="006B4D18" w:rsidRPr="003D6DFA" w:rsidRDefault="00AD2C18" w:rsidP="0056482F">
      <w:pPr>
        <w:shd w:val="clear" w:color="auto" w:fill="FFFFFF"/>
        <w:rPr>
          <w:rFonts w:ascii="Arial" w:hAnsi="Arial" w:cs="Arial"/>
          <w:b/>
          <w:color w:val="000000"/>
        </w:rPr>
      </w:pPr>
      <w:r w:rsidRPr="003D6DFA">
        <w:rPr>
          <w:rFonts w:ascii="Arial" w:hAnsi="Arial" w:cs="Arial"/>
          <w:b/>
          <w:color w:val="000000"/>
        </w:rPr>
        <w:t>INVITED REVIEWS</w:t>
      </w:r>
      <w:r w:rsidR="007B1CA9" w:rsidRPr="003D6DFA">
        <w:rPr>
          <w:rFonts w:ascii="Arial" w:hAnsi="Arial" w:cs="Arial"/>
          <w:b/>
          <w:color w:val="000000"/>
        </w:rPr>
        <w:t xml:space="preserve"> AND COMMENTARY</w:t>
      </w:r>
    </w:p>
    <w:p w14:paraId="223D8F0A" w14:textId="77777777" w:rsidR="007F2172" w:rsidRPr="003D6DFA" w:rsidRDefault="007F2172" w:rsidP="0056482F">
      <w:pPr>
        <w:shd w:val="clear" w:color="auto" w:fill="FFFFFF"/>
        <w:ind w:left="720"/>
        <w:rPr>
          <w:rFonts w:ascii="Arial" w:hAnsi="Arial" w:cs="Arial"/>
          <w:color w:val="000000"/>
        </w:rPr>
      </w:pPr>
    </w:p>
    <w:p w14:paraId="2EA52822" w14:textId="77777777" w:rsidR="00865540" w:rsidRPr="003D6DFA" w:rsidRDefault="007F2172" w:rsidP="0056482F">
      <w:pPr>
        <w:numPr>
          <w:ilvl w:val="0"/>
          <w:numId w:val="5"/>
        </w:numPr>
        <w:shd w:val="clear" w:color="auto" w:fill="FFFFFF"/>
        <w:rPr>
          <w:rFonts w:ascii="Arial" w:hAnsi="Arial" w:cs="Arial"/>
          <w:color w:val="000000"/>
        </w:rPr>
      </w:pPr>
      <w:r w:rsidRPr="003D6DFA">
        <w:rPr>
          <w:rFonts w:ascii="Arial" w:hAnsi="Arial" w:cs="Arial"/>
          <w:b/>
          <w:bCs/>
          <w:color w:val="000000"/>
        </w:rPr>
        <w:t>Nephew LD</w:t>
      </w:r>
      <w:r w:rsidRPr="003D6DFA">
        <w:rPr>
          <w:rFonts w:ascii="Arial" w:hAnsi="Arial" w:cs="Arial"/>
          <w:color w:val="000000"/>
        </w:rPr>
        <w:t>, Goldberg DS. </w:t>
      </w:r>
      <w:hyperlink r:id="rId50" w:history="1">
        <w:r w:rsidRPr="003D6DFA">
          <w:rPr>
            <w:rFonts w:ascii="Arial" w:hAnsi="Arial" w:cs="Arial"/>
            <w:color w:val="000000"/>
          </w:rPr>
          <w:t>Impact of Anticoagulation on Upper Gastrointestinal Bleeding in Cirrhosis. </w:t>
        </w:r>
      </w:hyperlink>
      <w:r w:rsidRPr="003D6DFA">
        <w:rPr>
          <w:rFonts w:ascii="Arial" w:hAnsi="Arial" w:cs="Arial"/>
          <w:color w:val="000000"/>
        </w:rPr>
        <w:t>Gastroenterology. 2016 May;150(5):1239-1241. doi: 10.1053/j.gastro.2016.03.024. Epub 2016 Mar 24. PubMed PMID: 27018185.</w:t>
      </w:r>
    </w:p>
    <w:p w14:paraId="11016E5B" w14:textId="77777777" w:rsidR="00865540" w:rsidRPr="003D6DFA" w:rsidRDefault="00865540" w:rsidP="0056482F">
      <w:pPr>
        <w:shd w:val="clear" w:color="auto" w:fill="FFFFFF"/>
        <w:ind w:left="720"/>
        <w:rPr>
          <w:rFonts w:ascii="Arial" w:hAnsi="Arial" w:cs="Arial"/>
          <w:color w:val="000000"/>
        </w:rPr>
      </w:pPr>
    </w:p>
    <w:p w14:paraId="7EF34FE7" w14:textId="77777777" w:rsidR="00865540" w:rsidRPr="003D6DFA" w:rsidRDefault="00865540" w:rsidP="0056482F">
      <w:pPr>
        <w:numPr>
          <w:ilvl w:val="0"/>
          <w:numId w:val="5"/>
        </w:numPr>
        <w:shd w:val="clear" w:color="auto" w:fill="FFFFFF"/>
        <w:rPr>
          <w:rFonts w:ascii="Arial" w:hAnsi="Arial" w:cs="Arial"/>
          <w:color w:val="000000"/>
        </w:rPr>
      </w:pPr>
      <w:r w:rsidRPr="003D6DFA">
        <w:rPr>
          <w:rStyle w:val="authors"/>
          <w:rFonts w:ascii="Arial" w:hAnsi="Arial" w:cs="Arial"/>
          <w:b/>
          <w:bCs/>
          <w:color w:val="000000"/>
        </w:rPr>
        <w:t>Nephew LD</w:t>
      </w:r>
      <w:r w:rsidRPr="003D6DFA">
        <w:rPr>
          <w:rStyle w:val="authors"/>
          <w:rFonts w:ascii="Arial" w:hAnsi="Arial" w:cs="Arial"/>
          <w:color w:val="000000"/>
        </w:rPr>
        <w:t>.</w:t>
      </w:r>
      <w:r w:rsidRPr="003D6DFA">
        <w:rPr>
          <w:rStyle w:val="apple-converted-space"/>
          <w:rFonts w:ascii="Arial" w:hAnsi="Arial" w:cs="Arial"/>
          <w:color w:val="000000"/>
        </w:rPr>
        <w:t> </w:t>
      </w:r>
      <w:hyperlink r:id="rId51" w:history="1">
        <w:r w:rsidRPr="003D6DFA">
          <w:rPr>
            <w:rStyle w:val="Hyperlink"/>
            <w:rFonts w:ascii="Arial" w:hAnsi="Arial" w:cs="Arial"/>
            <w:color w:val="000000"/>
            <w:u w:val="none"/>
          </w:rPr>
          <w:t>Systemic racism and overcoming my COVID-19 vaccine hesitancy.</w:t>
        </w:r>
        <w:r w:rsidRPr="003D6DFA">
          <w:rPr>
            <w:rStyle w:val="apple-converted-space"/>
            <w:rFonts w:ascii="Arial" w:hAnsi="Arial" w:cs="Arial"/>
            <w:color w:val="000000"/>
          </w:rPr>
          <w:t> </w:t>
        </w:r>
      </w:hyperlink>
      <w:r w:rsidRPr="003D6DFA">
        <w:rPr>
          <w:rStyle w:val="source"/>
          <w:rFonts w:ascii="Arial" w:hAnsi="Arial" w:cs="Arial"/>
          <w:color w:val="000000"/>
        </w:rPr>
        <w:t>EClinicalMedicine</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2021 Feb;</w:t>
      </w:r>
      <w:r w:rsidRPr="003D6DFA">
        <w:rPr>
          <w:rStyle w:val="volume"/>
          <w:rFonts w:ascii="Arial" w:hAnsi="Arial" w:cs="Arial"/>
          <w:color w:val="000000"/>
        </w:rPr>
        <w:t>32</w:t>
      </w:r>
      <w:r w:rsidRPr="003D6DFA">
        <w:rPr>
          <w:rStyle w:val="pages"/>
          <w:rFonts w:ascii="Arial" w:hAnsi="Arial" w:cs="Arial"/>
          <w:color w:val="000000"/>
        </w:rPr>
        <w:t>:100713</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10.1016/j.eclinm.2020.100713.</w:t>
      </w:r>
      <w:r w:rsidRPr="003D6DFA">
        <w:rPr>
          <w:rStyle w:val="apple-converted-space"/>
          <w:rFonts w:ascii="Arial" w:hAnsi="Arial" w:cs="Arial"/>
          <w:color w:val="000000"/>
        </w:rPr>
        <w:t> </w:t>
      </w:r>
      <w:r w:rsidRPr="003D6DFA">
        <w:rPr>
          <w:rStyle w:val="pubstatus"/>
          <w:rFonts w:ascii="Arial" w:hAnsi="Arial" w:cs="Arial"/>
          <w:color w:val="000000"/>
        </w:rPr>
        <w:t>Epub 2021 Jan 18.</w:t>
      </w:r>
      <w:r w:rsidRPr="003D6DFA">
        <w:rPr>
          <w:rStyle w:val="apple-converted-space"/>
          <w:rFonts w:ascii="Arial" w:hAnsi="Arial" w:cs="Arial"/>
          <w:color w:val="000000"/>
        </w:rPr>
        <w:t> </w:t>
      </w:r>
      <w:r w:rsidRPr="003D6DFA">
        <w:rPr>
          <w:rStyle w:val="pmid"/>
          <w:rFonts w:ascii="Arial" w:hAnsi="Arial" w:cs="Arial"/>
          <w:color w:val="000000"/>
        </w:rPr>
        <w:t>PubMed PMID: 33495751</w:t>
      </w:r>
      <w:r w:rsidRPr="003D6DFA">
        <w:rPr>
          <w:rStyle w:val="pmcid"/>
          <w:rFonts w:ascii="Arial" w:hAnsi="Arial" w:cs="Arial"/>
          <w:color w:val="000000"/>
        </w:rPr>
        <w:t>; PubMed Central PMCID: PMC7816611</w:t>
      </w:r>
      <w:r w:rsidRPr="003D6DFA">
        <w:rPr>
          <w:rFonts w:ascii="Arial" w:hAnsi="Arial" w:cs="Arial"/>
          <w:color w:val="000000"/>
        </w:rPr>
        <w:t>.</w:t>
      </w:r>
    </w:p>
    <w:p w14:paraId="574D4F9F" w14:textId="77777777" w:rsidR="00865540" w:rsidRPr="003D6DFA" w:rsidRDefault="00865540" w:rsidP="0056482F">
      <w:pPr>
        <w:shd w:val="clear" w:color="auto" w:fill="FFFFFF"/>
        <w:ind w:left="720"/>
        <w:rPr>
          <w:rFonts w:ascii="Arial" w:hAnsi="Arial" w:cs="Arial"/>
          <w:color w:val="000000"/>
        </w:rPr>
      </w:pPr>
    </w:p>
    <w:p w14:paraId="4BF46698" w14:textId="77777777" w:rsidR="00865540" w:rsidRPr="003D6DFA" w:rsidRDefault="00865540" w:rsidP="0056482F">
      <w:pPr>
        <w:numPr>
          <w:ilvl w:val="0"/>
          <w:numId w:val="5"/>
        </w:numPr>
        <w:shd w:val="clear" w:color="auto" w:fill="FFFFFF"/>
        <w:rPr>
          <w:rFonts w:ascii="Arial" w:hAnsi="Arial" w:cs="Arial"/>
          <w:color w:val="000000"/>
        </w:rPr>
      </w:pPr>
      <w:r w:rsidRPr="003D6DFA">
        <w:rPr>
          <w:rStyle w:val="authors"/>
          <w:rFonts w:ascii="Arial" w:hAnsi="Arial" w:cs="Arial"/>
          <w:b/>
          <w:bCs/>
          <w:color w:val="000000"/>
        </w:rPr>
        <w:t>Nephew LD</w:t>
      </w:r>
      <w:r w:rsidRPr="003D6DFA">
        <w:rPr>
          <w:rStyle w:val="authors"/>
          <w:rFonts w:ascii="Arial" w:hAnsi="Arial" w:cs="Arial"/>
          <w:color w:val="000000"/>
        </w:rPr>
        <w:t>.</w:t>
      </w:r>
      <w:r w:rsidRPr="003D6DFA">
        <w:rPr>
          <w:rStyle w:val="apple-converted-space"/>
          <w:rFonts w:ascii="Arial" w:hAnsi="Arial" w:cs="Arial"/>
          <w:color w:val="000000"/>
        </w:rPr>
        <w:t> </w:t>
      </w:r>
      <w:hyperlink r:id="rId52" w:history="1">
        <w:r w:rsidRPr="003D6DFA">
          <w:rPr>
            <w:rStyle w:val="Hyperlink"/>
            <w:rFonts w:ascii="Arial" w:hAnsi="Arial" w:cs="Arial"/>
            <w:color w:val="000000"/>
            <w:u w:val="none"/>
          </w:rPr>
          <w:t>Accountability in clinical trial diversity: The buck stops where?.</w:t>
        </w:r>
        <w:r w:rsidRPr="003D6DFA">
          <w:rPr>
            <w:rStyle w:val="apple-converted-space"/>
            <w:rFonts w:ascii="Arial" w:hAnsi="Arial" w:cs="Arial"/>
            <w:color w:val="000000"/>
          </w:rPr>
          <w:t> </w:t>
        </w:r>
      </w:hyperlink>
      <w:r w:rsidRPr="003D6DFA">
        <w:rPr>
          <w:rStyle w:val="source"/>
          <w:rFonts w:ascii="Arial" w:hAnsi="Arial" w:cs="Arial"/>
          <w:color w:val="000000"/>
        </w:rPr>
        <w:t>EClinicalMedicine</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2021 Jun;</w:t>
      </w:r>
      <w:r w:rsidRPr="003D6DFA">
        <w:rPr>
          <w:rStyle w:val="volume"/>
          <w:rFonts w:ascii="Arial" w:hAnsi="Arial" w:cs="Arial"/>
          <w:color w:val="000000"/>
        </w:rPr>
        <w:t>36</w:t>
      </w:r>
      <w:r w:rsidRPr="003D6DFA">
        <w:rPr>
          <w:rStyle w:val="pages"/>
          <w:rFonts w:ascii="Arial" w:hAnsi="Arial" w:cs="Arial"/>
          <w:color w:val="000000"/>
        </w:rPr>
        <w:t>:100906</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10.1016/j.eclinm.2021.100906.</w:t>
      </w:r>
      <w:r w:rsidRPr="003D6DFA">
        <w:rPr>
          <w:rStyle w:val="apple-converted-space"/>
          <w:rFonts w:ascii="Arial" w:hAnsi="Arial" w:cs="Arial"/>
          <w:color w:val="000000"/>
        </w:rPr>
        <w:t> </w:t>
      </w:r>
      <w:r w:rsidRPr="003D6DFA">
        <w:rPr>
          <w:rStyle w:val="pubstatus"/>
          <w:rFonts w:ascii="Arial" w:hAnsi="Arial" w:cs="Arial"/>
          <w:color w:val="000000"/>
        </w:rPr>
        <w:t>eCollection 2021 Jun.</w:t>
      </w:r>
      <w:r w:rsidRPr="003D6DFA">
        <w:rPr>
          <w:rStyle w:val="apple-converted-space"/>
          <w:rFonts w:ascii="Arial" w:hAnsi="Arial" w:cs="Arial"/>
          <w:color w:val="000000"/>
        </w:rPr>
        <w:t> </w:t>
      </w:r>
      <w:r w:rsidRPr="003D6DFA">
        <w:rPr>
          <w:rStyle w:val="pmid"/>
          <w:rFonts w:ascii="Arial" w:hAnsi="Arial" w:cs="Arial"/>
          <w:color w:val="000000"/>
        </w:rPr>
        <w:t>PubMed PMID: 34041464</w:t>
      </w:r>
      <w:r w:rsidRPr="003D6DFA">
        <w:rPr>
          <w:rStyle w:val="pmcid"/>
          <w:rFonts w:ascii="Arial" w:hAnsi="Arial" w:cs="Arial"/>
          <w:color w:val="000000"/>
        </w:rPr>
        <w:t>; PubMed Central PMCID: PMC8144740</w:t>
      </w:r>
      <w:r w:rsidRPr="003D6DFA">
        <w:rPr>
          <w:rFonts w:ascii="Arial" w:hAnsi="Arial" w:cs="Arial"/>
          <w:color w:val="000000"/>
        </w:rPr>
        <w:t>.</w:t>
      </w:r>
    </w:p>
    <w:p w14:paraId="7A10BB45" w14:textId="77777777" w:rsidR="00865540" w:rsidRPr="003D6DFA" w:rsidRDefault="00865540" w:rsidP="0056482F">
      <w:pPr>
        <w:pStyle w:val="ListParagraph"/>
        <w:rPr>
          <w:rFonts w:ascii="Arial" w:hAnsi="Arial" w:cs="Arial"/>
          <w:color w:val="000000"/>
        </w:rPr>
      </w:pPr>
    </w:p>
    <w:p w14:paraId="6EED2F0A" w14:textId="77777777" w:rsidR="00865540" w:rsidRPr="003D6DFA" w:rsidRDefault="00865540" w:rsidP="0056482F">
      <w:pPr>
        <w:numPr>
          <w:ilvl w:val="0"/>
          <w:numId w:val="5"/>
        </w:numPr>
        <w:shd w:val="clear" w:color="auto" w:fill="FFFFFF"/>
        <w:rPr>
          <w:rFonts w:ascii="Arial" w:hAnsi="Arial" w:cs="Arial"/>
          <w:color w:val="000000"/>
        </w:rPr>
      </w:pPr>
      <w:r w:rsidRPr="003D6DFA">
        <w:rPr>
          <w:rStyle w:val="authors"/>
          <w:rFonts w:ascii="Arial" w:hAnsi="Arial" w:cs="Arial"/>
          <w:b/>
          <w:bCs/>
          <w:color w:val="000000"/>
        </w:rPr>
        <w:t>Nephew LD</w:t>
      </w:r>
      <w:r w:rsidRPr="003D6DFA">
        <w:rPr>
          <w:rStyle w:val="authors"/>
          <w:rFonts w:ascii="Arial" w:hAnsi="Arial" w:cs="Arial"/>
          <w:color w:val="000000"/>
        </w:rPr>
        <w:t>, Serper M.</w:t>
      </w:r>
      <w:r w:rsidRPr="003D6DFA">
        <w:rPr>
          <w:rStyle w:val="apple-converted-space"/>
          <w:rFonts w:ascii="Arial" w:hAnsi="Arial" w:cs="Arial"/>
          <w:color w:val="000000"/>
        </w:rPr>
        <w:t> </w:t>
      </w:r>
      <w:hyperlink r:id="rId53" w:history="1">
        <w:r w:rsidRPr="003D6DFA">
          <w:rPr>
            <w:rStyle w:val="Hyperlink"/>
            <w:rFonts w:ascii="Arial" w:hAnsi="Arial" w:cs="Arial"/>
            <w:color w:val="000000"/>
            <w:u w:val="none"/>
          </w:rPr>
          <w:t>Racial, Gender, and Socioeconomic Disparities in Liver Transplantation.</w:t>
        </w:r>
        <w:r w:rsidRPr="003D6DFA">
          <w:rPr>
            <w:rStyle w:val="apple-converted-space"/>
            <w:rFonts w:ascii="Arial" w:hAnsi="Arial" w:cs="Arial"/>
            <w:color w:val="000000"/>
          </w:rPr>
          <w:t> </w:t>
        </w:r>
      </w:hyperlink>
      <w:r w:rsidRPr="003D6DFA">
        <w:rPr>
          <w:rStyle w:val="source"/>
          <w:rFonts w:ascii="Arial" w:hAnsi="Arial" w:cs="Arial"/>
          <w:color w:val="000000"/>
        </w:rPr>
        <w:t>Liver Transpl</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2021 Jun;</w:t>
      </w:r>
      <w:r w:rsidRPr="003D6DFA">
        <w:rPr>
          <w:rStyle w:val="volume"/>
          <w:rFonts w:ascii="Arial" w:hAnsi="Arial" w:cs="Arial"/>
          <w:color w:val="000000"/>
        </w:rPr>
        <w:t>27</w:t>
      </w:r>
      <w:r w:rsidRPr="003D6DFA">
        <w:rPr>
          <w:rStyle w:val="issue"/>
          <w:rFonts w:ascii="Arial" w:hAnsi="Arial" w:cs="Arial"/>
          <w:color w:val="000000"/>
        </w:rPr>
        <w:t>(6)</w:t>
      </w:r>
      <w:r w:rsidRPr="003D6DFA">
        <w:rPr>
          <w:rStyle w:val="pages"/>
          <w:rFonts w:ascii="Arial" w:hAnsi="Arial" w:cs="Arial"/>
          <w:color w:val="000000"/>
        </w:rPr>
        <w:t>:900-912</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10.1002/lt.25996.</w:t>
      </w:r>
      <w:r w:rsidRPr="003D6DFA">
        <w:rPr>
          <w:rStyle w:val="apple-converted-space"/>
          <w:rFonts w:ascii="Arial" w:hAnsi="Arial" w:cs="Arial"/>
          <w:color w:val="000000"/>
        </w:rPr>
        <w:t> </w:t>
      </w:r>
      <w:r w:rsidRPr="003D6DFA">
        <w:rPr>
          <w:rStyle w:val="pubtype"/>
          <w:rFonts w:ascii="Arial" w:hAnsi="Arial" w:cs="Arial"/>
          <w:color w:val="000000"/>
        </w:rPr>
        <w:t>Review.</w:t>
      </w:r>
      <w:r w:rsidRPr="003D6DFA">
        <w:rPr>
          <w:rStyle w:val="apple-converted-space"/>
          <w:rFonts w:ascii="Arial" w:hAnsi="Arial" w:cs="Arial"/>
          <w:color w:val="000000"/>
        </w:rPr>
        <w:t> </w:t>
      </w:r>
      <w:r w:rsidRPr="003D6DFA">
        <w:rPr>
          <w:rStyle w:val="pmid"/>
          <w:rFonts w:ascii="Arial" w:hAnsi="Arial" w:cs="Arial"/>
          <w:color w:val="000000"/>
        </w:rPr>
        <w:t>PubMed PMID: 33492795</w:t>
      </w:r>
      <w:r w:rsidRPr="003D6DFA">
        <w:rPr>
          <w:rFonts w:ascii="Arial" w:hAnsi="Arial" w:cs="Arial"/>
          <w:color w:val="000000"/>
        </w:rPr>
        <w:t>.</w:t>
      </w:r>
    </w:p>
    <w:p w14:paraId="1C327EE8" w14:textId="77777777" w:rsidR="00F22B51" w:rsidRPr="003D6DFA" w:rsidRDefault="00F22B51" w:rsidP="0056482F">
      <w:pPr>
        <w:pStyle w:val="ListParagraph"/>
        <w:rPr>
          <w:rFonts w:ascii="Arial" w:hAnsi="Arial" w:cs="Arial"/>
          <w:color w:val="000000"/>
        </w:rPr>
      </w:pPr>
    </w:p>
    <w:p w14:paraId="583B4FE3" w14:textId="77777777" w:rsidR="00F22B51" w:rsidRPr="003D6DFA" w:rsidRDefault="00F22B51" w:rsidP="0056482F">
      <w:pPr>
        <w:numPr>
          <w:ilvl w:val="0"/>
          <w:numId w:val="5"/>
        </w:numPr>
        <w:shd w:val="clear" w:color="auto" w:fill="FFFFFF"/>
        <w:rPr>
          <w:rFonts w:ascii="Arial" w:hAnsi="Arial" w:cs="Arial"/>
          <w:color w:val="000000"/>
        </w:rPr>
      </w:pPr>
      <w:r w:rsidRPr="003D6DFA">
        <w:rPr>
          <w:rStyle w:val="authors"/>
          <w:rFonts w:ascii="Arial" w:hAnsi="Arial" w:cs="Arial"/>
          <w:color w:val="000000"/>
        </w:rPr>
        <w:t xml:space="preserve">Malespin M, May EJ, </w:t>
      </w:r>
      <w:r w:rsidRPr="003D6DFA">
        <w:rPr>
          <w:rStyle w:val="authors"/>
          <w:rFonts w:ascii="Arial" w:hAnsi="Arial" w:cs="Arial"/>
          <w:b/>
          <w:bCs/>
          <w:color w:val="000000"/>
        </w:rPr>
        <w:t>Nephew LD</w:t>
      </w:r>
      <w:r w:rsidRPr="003D6DFA">
        <w:rPr>
          <w:rStyle w:val="authors"/>
          <w:rFonts w:ascii="Arial" w:hAnsi="Arial" w:cs="Arial"/>
          <w:color w:val="000000"/>
        </w:rPr>
        <w:t>, Paul S, McCary A, Kilaru S, Mukhtar NA, Hassan MA, Brady CW.</w:t>
      </w:r>
      <w:r w:rsidRPr="003D6DFA">
        <w:rPr>
          <w:rStyle w:val="apple-converted-space"/>
          <w:rFonts w:ascii="Arial" w:hAnsi="Arial" w:cs="Arial"/>
          <w:color w:val="000000"/>
        </w:rPr>
        <w:t> </w:t>
      </w:r>
      <w:hyperlink r:id="rId54" w:history="1">
        <w:r w:rsidRPr="003D6DFA">
          <w:rPr>
            <w:rStyle w:val="Hyperlink"/>
            <w:rFonts w:ascii="Arial" w:hAnsi="Arial" w:cs="Arial"/>
            <w:color w:val="000000"/>
            <w:u w:val="none"/>
          </w:rPr>
          <w:t>AASLD Deepens Commitment to Diversity, Equity, and Inclusion.</w:t>
        </w:r>
        <w:r w:rsidRPr="003D6DFA">
          <w:rPr>
            <w:rStyle w:val="apple-converted-space"/>
            <w:rFonts w:ascii="Arial" w:hAnsi="Arial" w:cs="Arial"/>
            <w:color w:val="000000"/>
          </w:rPr>
          <w:t> </w:t>
        </w:r>
      </w:hyperlink>
      <w:r w:rsidRPr="003D6DFA">
        <w:rPr>
          <w:rStyle w:val="source"/>
          <w:rFonts w:ascii="Arial" w:hAnsi="Arial" w:cs="Arial"/>
          <w:color w:val="000000"/>
        </w:rPr>
        <w:t>Hepatology</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2021 Oct;</w:t>
      </w:r>
      <w:r w:rsidRPr="003D6DFA">
        <w:rPr>
          <w:rStyle w:val="volume"/>
          <w:rFonts w:ascii="Arial" w:hAnsi="Arial" w:cs="Arial"/>
          <w:color w:val="000000"/>
        </w:rPr>
        <w:t>74</w:t>
      </w:r>
      <w:r w:rsidRPr="003D6DFA">
        <w:rPr>
          <w:rStyle w:val="issue"/>
          <w:rFonts w:ascii="Arial" w:hAnsi="Arial" w:cs="Arial"/>
          <w:color w:val="000000"/>
        </w:rPr>
        <w:t>(4)</w:t>
      </w:r>
      <w:r w:rsidRPr="003D6DFA">
        <w:rPr>
          <w:rStyle w:val="pages"/>
          <w:rFonts w:ascii="Arial" w:hAnsi="Arial" w:cs="Arial"/>
          <w:color w:val="000000"/>
        </w:rPr>
        <w:t>:2216-2225</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10.1002/hep.31918.</w:t>
      </w:r>
      <w:r w:rsidRPr="003D6DFA">
        <w:rPr>
          <w:rStyle w:val="apple-converted-space"/>
          <w:rFonts w:ascii="Arial" w:hAnsi="Arial" w:cs="Arial"/>
          <w:color w:val="000000"/>
        </w:rPr>
        <w:t> </w:t>
      </w:r>
      <w:r w:rsidRPr="003D6DFA">
        <w:rPr>
          <w:rStyle w:val="pubstatus"/>
          <w:rFonts w:ascii="Arial" w:hAnsi="Arial" w:cs="Arial"/>
          <w:color w:val="000000"/>
        </w:rPr>
        <w:t>Epub 2021 Jul 13.</w:t>
      </w:r>
      <w:r w:rsidRPr="003D6DFA">
        <w:rPr>
          <w:rStyle w:val="apple-converted-space"/>
          <w:rFonts w:ascii="Arial" w:hAnsi="Arial" w:cs="Arial"/>
          <w:color w:val="000000"/>
        </w:rPr>
        <w:t> </w:t>
      </w:r>
      <w:r w:rsidRPr="003D6DFA">
        <w:rPr>
          <w:rStyle w:val="pmid"/>
          <w:rFonts w:ascii="Arial" w:hAnsi="Arial" w:cs="Arial"/>
          <w:color w:val="000000"/>
        </w:rPr>
        <w:t>PubMed PMID: 34028073</w:t>
      </w:r>
      <w:r w:rsidRPr="003D6DFA">
        <w:rPr>
          <w:rFonts w:ascii="Arial" w:hAnsi="Arial" w:cs="Arial"/>
          <w:color w:val="000000"/>
        </w:rPr>
        <w:t>.</w:t>
      </w:r>
    </w:p>
    <w:p w14:paraId="7674ADD9" w14:textId="77777777" w:rsidR="00257CBC" w:rsidRPr="003D6DFA" w:rsidRDefault="00257CBC" w:rsidP="0056482F">
      <w:pPr>
        <w:pStyle w:val="ListParagraph"/>
        <w:ind w:left="0"/>
        <w:rPr>
          <w:rFonts w:ascii="Arial" w:hAnsi="Arial" w:cs="Arial"/>
          <w:color w:val="000000"/>
        </w:rPr>
      </w:pPr>
    </w:p>
    <w:p w14:paraId="753E5DBB" w14:textId="77777777" w:rsidR="00EE30ED" w:rsidRDefault="00257CBC" w:rsidP="00EE30ED">
      <w:pPr>
        <w:numPr>
          <w:ilvl w:val="0"/>
          <w:numId w:val="5"/>
        </w:numPr>
        <w:shd w:val="clear" w:color="auto" w:fill="FFFFFF"/>
        <w:rPr>
          <w:rFonts w:ascii="Arial" w:hAnsi="Arial" w:cs="Arial"/>
          <w:color w:val="000000"/>
        </w:rPr>
      </w:pPr>
      <w:r w:rsidRPr="003D6DFA">
        <w:rPr>
          <w:rStyle w:val="authors"/>
          <w:rFonts w:ascii="Arial" w:hAnsi="Arial" w:cs="Arial"/>
          <w:color w:val="000000"/>
        </w:rPr>
        <w:t xml:space="preserve">Kardashian A, </w:t>
      </w:r>
      <w:r w:rsidRPr="003D6DFA">
        <w:rPr>
          <w:rStyle w:val="authors"/>
          <w:rFonts w:ascii="Arial" w:hAnsi="Arial" w:cs="Arial"/>
          <w:b/>
          <w:bCs/>
          <w:color w:val="000000"/>
        </w:rPr>
        <w:t>Nephew LD</w:t>
      </w:r>
      <w:r w:rsidRPr="003D6DFA">
        <w:rPr>
          <w:rStyle w:val="authors"/>
          <w:rFonts w:ascii="Arial" w:hAnsi="Arial" w:cs="Arial"/>
          <w:color w:val="000000"/>
        </w:rPr>
        <w:t>.</w:t>
      </w:r>
      <w:r w:rsidRPr="003D6DFA">
        <w:rPr>
          <w:rStyle w:val="apple-converted-space"/>
          <w:rFonts w:ascii="Arial" w:hAnsi="Arial" w:cs="Arial"/>
          <w:color w:val="000000"/>
        </w:rPr>
        <w:t> </w:t>
      </w:r>
      <w:hyperlink r:id="rId55" w:history="1">
        <w:r w:rsidRPr="003D6DFA">
          <w:rPr>
            <w:rStyle w:val="Hyperlink"/>
            <w:rFonts w:ascii="Arial" w:hAnsi="Arial" w:cs="Arial"/>
            <w:color w:val="000000"/>
            <w:u w:val="none"/>
          </w:rPr>
          <w:t>Achieving health equity in liver disease pharmacotherapy.</w:t>
        </w:r>
        <w:r w:rsidRPr="003D6DFA">
          <w:rPr>
            <w:rStyle w:val="apple-converted-space"/>
            <w:rFonts w:ascii="Arial" w:hAnsi="Arial" w:cs="Arial"/>
            <w:color w:val="000000"/>
          </w:rPr>
          <w:t> </w:t>
        </w:r>
      </w:hyperlink>
      <w:r w:rsidRPr="003D6DFA">
        <w:rPr>
          <w:rStyle w:val="source"/>
          <w:rFonts w:ascii="Arial" w:hAnsi="Arial" w:cs="Arial"/>
          <w:color w:val="000000"/>
        </w:rPr>
        <w:t>Nat Rev Gastroenterol Hepatol</w:t>
      </w:r>
      <w:r w:rsidRPr="003D6DFA">
        <w:rPr>
          <w:rFonts w:ascii="Arial" w:hAnsi="Arial" w:cs="Arial"/>
          <w:color w:val="000000"/>
          <w:shd w:val="clear" w:color="auto" w:fill="FFFFFF"/>
        </w:rPr>
        <w:t>.</w:t>
      </w:r>
      <w:r w:rsidRPr="003D6DFA">
        <w:rPr>
          <w:rStyle w:val="apple-converted-space"/>
          <w:rFonts w:ascii="Arial" w:hAnsi="Arial" w:cs="Arial"/>
          <w:color w:val="000000"/>
          <w:shd w:val="clear" w:color="auto" w:fill="FFFFFF"/>
        </w:rPr>
        <w:t> </w:t>
      </w:r>
      <w:r w:rsidRPr="003D6DFA">
        <w:rPr>
          <w:rStyle w:val="pubdate"/>
          <w:rFonts w:ascii="Arial" w:hAnsi="Arial" w:cs="Arial"/>
          <w:color w:val="000000"/>
        </w:rPr>
        <w:t>2022 Aug;</w:t>
      </w:r>
      <w:r w:rsidRPr="003D6DFA">
        <w:rPr>
          <w:rStyle w:val="volume"/>
          <w:rFonts w:ascii="Arial" w:hAnsi="Arial" w:cs="Arial"/>
          <w:color w:val="000000"/>
        </w:rPr>
        <w:t>19</w:t>
      </w:r>
      <w:r w:rsidRPr="003D6DFA">
        <w:rPr>
          <w:rStyle w:val="issue"/>
          <w:rFonts w:ascii="Arial" w:hAnsi="Arial" w:cs="Arial"/>
          <w:color w:val="000000"/>
        </w:rPr>
        <w:t>(8)</w:t>
      </w:r>
      <w:r w:rsidRPr="003D6DFA">
        <w:rPr>
          <w:rStyle w:val="pages"/>
          <w:rFonts w:ascii="Arial" w:hAnsi="Arial" w:cs="Arial"/>
          <w:color w:val="000000"/>
        </w:rPr>
        <w:t>:489-490</w:t>
      </w:r>
      <w:r w:rsidRPr="003D6DFA">
        <w:rPr>
          <w:rFonts w:ascii="Arial" w:hAnsi="Arial" w:cs="Arial"/>
          <w:color w:val="000000"/>
        </w:rPr>
        <w:t>.</w:t>
      </w:r>
      <w:r w:rsidRPr="003D6DFA">
        <w:rPr>
          <w:rStyle w:val="apple-converted-space"/>
          <w:rFonts w:ascii="Arial" w:hAnsi="Arial" w:cs="Arial"/>
          <w:color w:val="000000"/>
        </w:rPr>
        <w:t> </w:t>
      </w:r>
      <w:r w:rsidRPr="003D6DFA">
        <w:rPr>
          <w:rStyle w:val="doi"/>
          <w:rFonts w:ascii="Arial" w:hAnsi="Arial" w:cs="Arial"/>
          <w:color w:val="000000"/>
        </w:rPr>
        <w:t>doi: 10.1038/s41575-022-00632-8.</w:t>
      </w:r>
      <w:r w:rsidRPr="003D6DFA">
        <w:rPr>
          <w:rStyle w:val="apple-converted-space"/>
          <w:rFonts w:ascii="Arial" w:hAnsi="Arial" w:cs="Arial"/>
          <w:color w:val="000000"/>
        </w:rPr>
        <w:t> </w:t>
      </w:r>
      <w:r w:rsidRPr="003D6DFA">
        <w:rPr>
          <w:rStyle w:val="pmid"/>
          <w:rFonts w:ascii="Arial" w:hAnsi="Arial" w:cs="Arial"/>
          <w:color w:val="000000"/>
        </w:rPr>
        <w:t>PubMed PMID: 35581340</w:t>
      </w:r>
      <w:r w:rsidRPr="003D6DFA">
        <w:rPr>
          <w:rFonts w:ascii="Arial" w:hAnsi="Arial" w:cs="Arial"/>
          <w:color w:val="000000"/>
        </w:rPr>
        <w:t>.</w:t>
      </w:r>
      <w:r w:rsidR="004F5865">
        <w:rPr>
          <w:rFonts w:ascii="Arial" w:hAnsi="Arial" w:cs="Arial"/>
          <w:color w:val="000000"/>
        </w:rPr>
        <w:t xml:space="preserve"> </w:t>
      </w:r>
    </w:p>
    <w:p w14:paraId="749ED188" w14:textId="77777777" w:rsidR="004F5865" w:rsidRDefault="004F5865" w:rsidP="004F5865">
      <w:pPr>
        <w:pStyle w:val="ListParagraph"/>
        <w:rPr>
          <w:rFonts w:ascii="Arial" w:hAnsi="Arial" w:cs="Arial"/>
          <w:color w:val="000000"/>
        </w:rPr>
      </w:pPr>
    </w:p>
    <w:p w14:paraId="0BD93F54" w14:textId="77777777" w:rsidR="004F5865" w:rsidRPr="004F5865" w:rsidRDefault="004F5865" w:rsidP="00EE30ED">
      <w:pPr>
        <w:numPr>
          <w:ilvl w:val="0"/>
          <w:numId w:val="5"/>
        </w:numPr>
        <w:shd w:val="clear" w:color="auto" w:fill="FFFFFF"/>
        <w:rPr>
          <w:rFonts w:ascii="Arial" w:hAnsi="Arial" w:cs="Arial"/>
          <w:color w:val="000000"/>
          <w:sz w:val="22"/>
          <w:szCs w:val="22"/>
        </w:rPr>
      </w:pPr>
      <w:r w:rsidRPr="004F5865">
        <w:rPr>
          <w:rFonts w:ascii="Arial" w:hAnsi="Arial" w:cs="Arial"/>
          <w:color w:val="212121"/>
          <w:shd w:val="clear" w:color="auto" w:fill="FFFFFF"/>
        </w:rPr>
        <w:t xml:space="preserve">Kardashian A, Serper M, Terrault N, </w:t>
      </w:r>
      <w:r w:rsidRPr="004F5865">
        <w:rPr>
          <w:rFonts w:ascii="Arial" w:hAnsi="Arial" w:cs="Arial"/>
          <w:b/>
          <w:bCs/>
          <w:color w:val="212121"/>
          <w:shd w:val="clear" w:color="auto" w:fill="FFFFFF"/>
        </w:rPr>
        <w:t>Nephew LD</w:t>
      </w:r>
      <w:r w:rsidRPr="004F5865">
        <w:rPr>
          <w:rFonts w:ascii="Arial" w:hAnsi="Arial" w:cs="Arial"/>
          <w:color w:val="212121"/>
          <w:shd w:val="clear" w:color="auto" w:fill="FFFFFF"/>
        </w:rPr>
        <w:t>. Health disparities in chronic liver disease. Hepatology. 2023 Apr 1;77(4):1382-1403. doi: 10.1002/hep.32743. Epub 2022 Sep 4. PMID: 35993341; PMCID: PMC10026975</w:t>
      </w:r>
      <w:r w:rsidRPr="004F5865">
        <w:rPr>
          <w:rFonts w:ascii="Arial" w:hAnsi="Arial" w:cs="Arial"/>
          <w:color w:val="212121"/>
          <w:sz w:val="22"/>
          <w:szCs w:val="22"/>
          <w:shd w:val="clear" w:color="auto" w:fill="FFFFFF"/>
        </w:rPr>
        <w:t>.</w:t>
      </w:r>
    </w:p>
    <w:p w14:paraId="285F22CE" w14:textId="77777777" w:rsidR="004548EE" w:rsidRPr="003D6DFA" w:rsidRDefault="004548EE" w:rsidP="0056482F">
      <w:pPr>
        <w:shd w:val="clear" w:color="auto" w:fill="FFFFFF"/>
        <w:rPr>
          <w:rFonts w:ascii="Arial" w:hAnsi="Arial" w:cs="Arial"/>
          <w:color w:val="000000"/>
        </w:rPr>
      </w:pPr>
    </w:p>
    <w:p w14:paraId="64C6EF88" w14:textId="77777777" w:rsidR="009A1B62" w:rsidRPr="009A1B62" w:rsidRDefault="009A1B62" w:rsidP="0056482F">
      <w:pPr>
        <w:rPr>
          <w:rFonts w:ascii="Arial" w:hAnsi="Arial" w:cs="Arial"/>
          <w:color w:val="000000"/>
        </w:rPr>
      </w:pPr>
    </w:p>
    <w:p w14:paraId="3EE0252C" w14:textId="77777777" w:rsidR="009A1B62" w:rsidRPr="009A1B62" w:rsidRDefault="009A1B62" w:rsidP="0056482F">
      <w:pPr>
        <w:rPr>
          <w:rFonts w:ascii="Arial" w:hAnsi="Arial" w:cs="Arial"/>
          <w:b/>
          <w:color w:val="000000"/>
        </w:rPr>
      </w:pPr>
      <w:r w:rsidRPr="009A1B62">
        <w:rPr>
          <w:rFonts w:ascii="Arial" w:hAnsi="Arial" w:cs="Arial"/>
          <w:b/>
          <w:color w:val="000000"/>
        </w:rPr>
        <w:t>CASE REPORTS</w:t>
      </w:r>
    </w:p>
    <w:p w14:paraId="37FEF0FC" w14:textId="77777777" w:rsidR="009A1B62" w:rsidRPr="009A1B62" w:rsidRDefault="009A1B62" w:rsidP="0056482F">
      <w:pPr>
        <w:rPr>
          <w:rFonts w:ascii="Arial" w:hAnsi="Arial" w:cs="Arial"/>
          <w:color w:val="000000"/>
        </w:rPr>
      </w:pPr>
    </w:p>
    <w:p w14:paraId="4A6FD1E2" w14:textId="77777777" w:rsidR="009A1B62" w:rsidRPr="009A1B62" w:rsidRDefault="009A1B62" w:rsidP="0056482F">
      <w:pPr>
        <w:numPr>
          <w:ilvl w:val="0"/>
          <w:numId w:val="4"/>
        </w:numPr>
        <w:shd w:val="clear" w:color="auto" w:fill="FFFFFF"/>
        <w:rPr>
          <w:rFonts w:ascii="Arial" w:hAnsi="Arial" w:cs="Arial"/>
          <w:color w:val="000000"/>
        </w:rPr>
      </w:pPr>
      <w:r w:rsidRPr="00E4768D">
        <w:rPr>
          <w:rFonts w:ascii="Arial" w:hAnsi="Arial" w:cs="Arial"/>
          <w:b/>
          <w:bCs/>
          <w:color w:val="000000"/>
        </w:rPr>
        <w:t>Nephew L</w:t>
      </w:r>
      <w:r w:rsidRPr="009A1B62">
        <w:rPr>
          <w:rFonts w:ascii="Arial" w:hAnsi="Arial" w:cs="Arial"/>
          <w:color w:val="000000"/>
        </w:rPr>
        <w:t>, Hilton S, Falk GW. </w:t>
      </w:r>
      <w:hyperlink r:id="rId56" w:history="1">
        <w:r w:rsidRPr="009A1B62">
          <w:rPr>
            <w:rFonts w:ascii="Arial" w:hAnsi="Arial" w:cs="Arial"/>
            <w:color w:val="000000"/>
          </w:rPr>
          <w:t>An Unusual Cause of Abdominal Pain. Appendiceal Intussusception Owing t</w:t>
        </w:r>
        <w:r w:rsidRPr="009A1B62">
          <w:rPr>
            <w:rFonts w:ascii="Arial" w:hAnsi="Arial" w:cs="Arial"/>
            <w:color w:val="000000"/>
          </w:rPr>
          <w:t>o</w:t>
        </w:r>
        <w:r w:rsidRPr="009A1B62">
          <w:rPr>
            <w:rFonts w:ascii="Arial" w:hAnsi="Arial" w:cs="Arial"/>
            <w:color w:val="000000"/>
          </w:rPr>
          <w:t xml:space="preserve"> Cecal Adenocarcinoma. </w:t>
        </w:r>
      </w:hyperlink>
      <w:r w:rsidRPr="009A1B62">
        <w:rPr>
          <w:rFonts w:ascii="Arial" w:hAnsi="Arial" w:cs="Arial"/>
          <w:color w:val="000000"/>
        </w:rPr>
        <w:t>Gastroenterology. 2015 Sep;149(3):e1-2. doi: 10.1053/j.gastro.2014.12.043. Epub 2015 Jul 29. PubMed PMID: 26226588.</w:t>
      </w:r>
    </w:p>
    <w:p w14:paraId="3ED398E1" w14:textId="77777777" w:rsidR="009A1B62" w:rsidRPr="0052753B" w:rsidRDefault="009A1B62" w:rsidP="0056482F">
      <w:pPr>
        <w:shd w:val="clear" w:color="auto" w:fill="FFFFFF"/>
        <w:ind w:left="720"/>
        <w:rPr>
          <w:rFonts w:ascii="Arial" w:hAnsi="Arial" w:cs="Arial"/>
          <w:color w:val="000000"/>
        </w:rPr>
      </w:pPr>
    </w:p>
    <w:p w14:paraId="569CB80B" w14:textId="77777777" w:rsidR="009A1B62" w:rsidRPr="0052753B" w:rsidRDefault="009A1B62" w:rsidP="0056482F">
      <w:pPr>
        <w:numPr>
          <w:ilvl w:val="0"/>
          <w:numId w:val="4"/>
        </w:numPr>
        <w:shd w:val="clear" w:color="auto" w:fill="FFFFFF"/>
        <w:rPr>
          <w:rFonts w:ascii="Arial" w:hAnsi="Arial" w:cs="Arial"/>
          <w:color w:val="000000"/>
        </w:rPr>
      </w:pPr>
      <w:r w:rsidRPr="0052753B">
        <w:rPr>
          <w:rStyle w:val="authors"/>
          <w:rFonts w:ascii="Arial" w:hAnsi="Arial" w:cs="Arial"/>
          <w:color w:val="000000"/>
        </w:rPr>
        <w:t xml:space="preserve">Ni K, Jansson-Knodell C, Krosin ME, Obaitan I, Haste PM, </w:t>
      </w:r>
      <w:r w:rsidRPr="0052753B">
        <w:rPr>
          <w:rStyle w:val="authors"/>
          <w:rFonts w:ascii="Arial" w:hAnsi="Arial" w:cs="Arial"/>
          <w:b/>
          <w:bCs/>
          <w:color w:val="000000"/>
        </w:rPr>
        <w:t>Nephew LD</w:t>
      </w:r>
      <w:r w:rsidRPr="0052753B">
        <w:rPr>
          <w:rStyle w:val="authors"/>
          <w:rFonts w:ascii="Arial" w:hAnsi="Arial" w:cs="Arial"/>
          <w:color w:val="000000"/>
        </w:rPr>
        <w:t>, Sagi SV.</w:t>
      </w:r>
      <w:r w:rsidRPr="0052753B">
        <w:rPr>
          <w:rStyle w:val="apple-converted-space"/>
          <w:rFonts w:ascii="Arial" w:hAnsi="Arial" w:cs="Arial"/>
          <w:color w:val="000000"/>
        </w:rPr>
        <w:t> </w:t>
      </w:r>
      <w:hyperlink r:id="rId57" w:history="1">
        <w:r w:rsidRPr="0052753B">
          <w:rPr>
            <w:rStyle w:val="Hyperlink"/>
            <w:rFonts w:ascii="Arial" w:hAnsi="Arial" w:cs="Arial"/>
            <w:color w:val="000000"/>
            <w:u w:val="none"/>
          </w:rPr>
          <w:t>Ruptured idiopathic hepatic artery pseudoaneurysm causing portal vein thrombosis with portal hypertension and variceal bleeding.</w:t>
        </w:r>
        <w:r w:rsidRPr="0052753B">
          <w:rPr>
            <w:rStyle w:val="apple-converted-space"/>
            <w:rFonts w:ascii="Arial" w:hAnsi="Arial" w:cs="Arial"/>
            <w:color w:val="000000"/>
          </w:rPr>
          <w:t> </w:t>
        </w:r>
      </w:hyperlink>
      <w:r w:rsidRPr="0052753B">
        <w:rPr>
          <w:rStyle w:val="source"/>
          <w:rFonts w:ascii="Arial" w:hAnsi="Arial" w:cs="Arial"/>
          <w:color w:val="000000"/>
        </w:rPr>
        <w:t>Radiol Case Rep</w:t>
      </w:r>
      <w:r w:rsidRPr="0052753B">
        <w:rPr>
          <w:rFonts w:ascii="Arial" w:hAnsi="Arial" w:cs="Arial"/>
          <w:color w:val="000000"/>
          <w:shd w:val="clear" w:color="auto" w:fill="FFFFFF"/>
        </w:rPr>
        <w:t>.</w:t>
      </w:r>
      <w:r w:rsidRPr="0052753B">
        <w:rPr>
          <w:rStyle w:val="apple-converted-space"/>
          <w:rFonts w:ascii="Arial" w:hAnsi="Arial" w:cs="Arial"/>
          <w:color w:val="000000"/>
          <w:shd w:val="clear" w:color="auto" w:fill="FFFFFF"/>
        </w:rPr>
        <w:t> </w:t>
      </w:r>
      <w:r w:rsidRPr="0052753B">
        <w:rPr>
          <w:rStyle w:val="pubdate"/>
          <w:rFonts w:ascii="Arial" w:hAnsi="Arial" w:cs="Arial"/>
          <w:color w:val="000000"/>
        </w:rPr>
        <w:t>2021 Apr;</w:t>
      </w:r>
      <w:r w:rsidRPr="0052753B">
        <w:rPr>
          <w:rStyle w:val="volume"/>
          <w:rFonts w:ascii="Arial" w:hAnsi="Arial" w:cs="Arial"/>
          <w:color w:val="000000"/>
        </w:rPr>
        <w:t>16</w:t>
      </w:r>
      <w:r w:rsidRPr="0052753B">
        <w:rPr>
          <w:rStyle w:val="issue"/>
          <w:rFonts w:ascii="Arial" w:hAnsi="Arial" w:cs="Arial"/>
          <w:color w:val="000000"/>
        </w:rPr>
        <w:t>(4)</w:t>
      </w:r>
      <w:r w:rsidRPr="0052753B">
        <w:rPr>
          <w:rStyle w:val="pages"/>
          <w:rFonts w:ascii="Arial" w:hAnsi="Arial" w:cs="Arial"/>
          <w:color w:val="000000"/>
        </w:rPr>
        <w:t>:824-828</w:t>
      </w:r>
      <w:r w:rsidRPr="0052753B">
        <w:rPr>
          <w:rFonts w:ascii="Arial" w:hAnsi="Arial" w:cs="Arial"/>
          <w:color w:val="000000"/>
        </w:rPr>
        <w:t>.</w:t>
      </w:r>
      <w:r w:rsidRPr="0052753B">
        <w:rPr>
          <w:rStyle w:val="apple-converted-space"/>
          <w:rFonts w:ascii="Arial" w:hAnsi="Arial" w:cs="Arial"/>
          <w:color w:val="000000"/>
        </w:rPr>
        <w:t> </w:t>
      </w:r>
      <w:r w:rsidRPr="0052753B">
        <w:rPr>
          <w:rStyle w:val="doi"/>
          <w:rFonts w:ascii="Arial" w:hAnsi="Arial" w:cs="Arial"/>
          <w:color w:val="000000"/>
        </w:rPr>
        <w:t>doi: 10.1016/j.radcr.2021.01.032.</w:t>
      </w:r>
      <w:r w:rsidRPr="0052753B">
        <w:rPr>
          <w:rStyle w:val="apple-converted-space"/>
          <w:rFonts w:ascii="Arial" w:hAnsi="Arial" w:cs="Arial"/>
          <w:color w:val="000000"/>
        </w:rPr>
        <w:t> </w:t>
      </w:r>
      <w:r w:rsidRPr="0052753B">
        <w:rPr>
          <w:rStyle w:val="pubstatus"/>
          <w:rFonts w:ascii="Arial" w:hAnsi="Arial" w:cs="Arial"/>
          <w:color w:val="000000"/>
        </w:rPr>
        <w:t>eCollection 2021 Apr.</w:t>
      </w:r>
      <w:r w:rsidRPr="0052753B">
        <w:rPr>
          <w:rStyle w:val="apple-converted-space"/>
          <w:rFonts w:ascii="Arial" w:hAnsi="Arial" w:cs="Arial"/>
          <w:color w:val="000000"/>
        </w:rPr>
        <w:t> </w:t>
      </w:r>
      <w:r w:rsidRPr="0052753B">
        <w:rPr>
          <w:rStyle w:val="pmid"/>
          <w:rFonts w:ascii="Arial" w:hAnsi="Arial" w:cs="Arial"/>
          <w:color w:val="000000"/>
        </w:rPr>
        <w:t>PubMed PMID: 33552333</w:t>
      </w:r>
      <w:r w:rsidRPr="0052753B">
        <w:rPr>
          <w:rStyle w:val="pmcid"/>
          <w:rFonts w:ascii="Arial" w:hAnsi="Arial" w:cs="Arial"/>
          <w:color w:val="000000"/>
        </w:rPr>
        <w:t>; PubMed Central PMCID: PMC7847830</w:t>
      </w:r>
      <w:r w:rsidRPr="0052753B">
        <w:rPr>
          <w:rFonts w:ascii="Arial" w:hAnsi="Arial" w:cs="Arial"/>
          <w:color w:val="000000"/>
        </w:rPr>
        <w:t>.</w:t>
      </w:r>
    </w:p>
    <w:p w14:paraId="554D62B3" w14:textId="77777777" w:rsidR="00077644" w:rsidRPr="00CA4926" w:rsidRDefault="00077644" w:rsidP="0056482F">
      <w:pPr>
        <w:jc w:val="both"/>
        <w:rPr>
          <w:rFonts w:ascii="Arial Narrow" w:hAnsi="Arial Narrow" w:cs="Arial"/>
          <w:b/>
        </w:rPr>
      </w:pPr>
    </w:p>
    <w:p w14:paraId="14D04BAA" w14:textId="77777777" w:rsidR="00E91884" w:rsidRPr="00CA4926" w:rsidRDefault="00E91884" w:rsidP="00792F11">
      <w:pPr>
        <w:jc w:val="both"/>
        <w:rPr>
          <w:rFonts w:ascii="Arial Narrow" w:hAnsi="Arial Narrow" w:cs="Arial"/>
        </w:rPr>
      </w:pPr>
    </w:p>
    <w:sectPr w:rsidR="00E91884" w:rsidRPr="00CA4926" w:rsidSect="000437B9">
      <w:footerReference w:type="even" r:id="rId58"/>
      <w:footerReference w:type="default" r:id="rId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E587" w14:textId="77777777" w:rsidR="002E2CD2" w:rsidRDefault="002E2CD2">
      <w:r>
        <w:separator/>
      </w:r>
    </w:p>
  </w:endnote>
  <w:endnote w:type="continuationSeparator" w:id="0">
    <w:p w14:paraId="68A81B02" w14:textId="77777777" w:rsidR="002E2CD2" w:rsidRDefault="002E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5649" w14:textId="77777777" w:rsidR="00B037FC" w:rsidRDefault="00B037FC" w:rsidP="00A17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429FFBD" w14:textId="77777777" w:rsidR="00B037FC" w:rsidRDefault="00B037FC" w:rsidP="00A1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77B0" w14:textId="77777777" w:rsidR="00B037FC" w:rsidRDefault="00B037FC">
    <w:pPr>
      <w:pStyle w:val="Footer"/>
      <w:jc w:val="right"/>
    </w:pPr>
    <w:r>
      <w:fldChar w:fldCharType="begin"/>
    </w:r>
    <w:r>
      <w:instrText xml:space="preserve"> PAGE   \* MERGEFORMAT </w:instrText>
    </w:r>
    <w:r>
      <w:fldChar w:fldCharType="separate"/>
    </w:r>
    <w:r w:rsidR="00770F3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89B8" w14:textId="77777777" w:rsidR="002E2CD2" w:rsidRDefault="002E2CD2">
      <w:r>
        <w:separator/>
      </w:r>
    </w:p>
  </w:footnote>
  <w:footnote w:type="continuationSeparator" w:id="0">
    <w:p w14:paraId="401ADC63" w14:textId="77777777" w:rsidR="002E2CD2" w:rsidRDefault="002E2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028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54473"/>
    <w:multiLevelType w:val="hybridMultilevel"/>
    <w:tmpl w:val="BE543B30"/>
    <w:lvl w:ilvl="0" w:tplc="FFF04F1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45646D"/>
    <w:multiLevelType w:val="hybridMultilevel"/>
    <w:tmpl w:val="297E3030"/>
    <w:lvl w:ilvl="0" w:tplc="B002F24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1E68"/>
    <w:multiLevelType w:val="hybridMultilevel"/>
    <w:tmpl w:val="D61CAD4A"/>
    <w:lvl w:ilvl="0" w:tplc="970653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37261"/>
    <w:multiLevelType w:val="hybridMultilevel"/>
    <w:tmpl w:val="C166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01E97"/>
    <w:multiLevelType w:val="hybridMultilevel"/>
    <w:tmpl w:val="C166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95486"/>
    <w:multiLevelType w:val="hybridMultilevel"/>
    <w:tmpl w:val="1E02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414DD"/>
    <w:multiLevelType w:val="hybridMultilevel"/>
    <w:tmpl w:val="1E7CDA5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72933335"/>
    <w:multiLevelType w:val="hybridMultilevel"/>
    <w:tmpl w:val="ECDC7646"/>
    <w:lvl w:ilvl="0" w:tplc="B846D13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D358D"/>
    <w:multiLevelType w:val="hybridMultilevel"/>
    <w:tmpl w:val="4E50EC88"/>
    <w:lvl w:ilvl="0" w:tplc="C4D0F5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A38B2"/>
    <w:multiLevelType w:val="hybridMultilevel"/>
    <w:tmpl w:val="4E50EC8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6668090">
    <w:abstractNumId w:val="0"/>
  </w:num>
  <w:num w:numId="2" w16cid:durableId="1712419548">
    <w:abstractNumId w:val="3"/>
  </w:num>
  <w:num w:numId="3" w16cid:durableId="666246371">
    <w:abstractNumId w:val="4"/>
  </w:num>
  <w:num w:numId="4" w16cid:durableId="1827354782">
    <w:abstractNumId w:val="5"/>
  </w:num>
  <w:num w:numId="5" w16cid:durableId="932712918">
    <w:abstractNumId w:val="9"/>
  </w:num>
  <w:num w:numId="6" w16cid:durableId="1651597980">
    <w:abstractNumId w:val="8"/>
  </w:num>
  <w:num w:numId="7" w16cid:durableId="1456409499">
    <w:abstractNumId w:val="2"/>
  </w:num>
  <w:num w:numId="8" w16cid:durableId="2083411251">
    <w:abstractNumId w:val="1"/>
  </w:num>
  <w:num w:numId="9" w16cid:durableId="1359042687">
    <w:abstractNumId w:val="6"/>
  </w:num>
  <w:num w:numId="10" w16cid:durableId="1135443041">
    <w:abstractNumId w:val="10"/>
  </w:num>
  <w:num w:numId="11" w16cid:durableId="1836533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10"/>
    <w:rsid w:val="000044B4"/>
    <w:rsid w:val="00020466"/>
    <w:rsid w:val="000272A3"/>
    <w:rsid w:val="0004096E"/>
    <w:rsid w:val="000437B9"/>
    <w:rsid w:val="00046195"/>
    <w:rsid w:val="00047090"/>
    <w:rsid w:val="00053058"/>
    <w:rsid w:val="000564A2"/>
    <w:rsid w:val="00056A9E"/>
    <w:rsid w:val="000754E5"/>
    <w:rsid w:val="00077644"/>
    <w:rsid w:val="00084183"/>
    <w:rsid w:val="000A10D4"/>
    <w:rsid w:val="000A39F0"/>
    <w:rsid w:val="000B4B84"/>
    <w:rsid w:val="000C4D4B"/>
    <w:rsid w:val="000E1B0C"/>
    <w:rsid w:val="00106536"/>
    <w:rsid w:val="00112147"/>
    <w:rsid w:val="00132F40"/>
    <w:rsid w:val="00143D96"/>
    <w:rsid w:val="001445B3"/>
    <w:rsid w:val="001461E0"/>
    <w:rsid w:val="00152621"/>
    <w:rsid w:val="00164D8C"/>
    <w:rsid w:val="001706E1"/>
    <w:rsid w:val="00173481"/>
    <w:rsid w:val="001C0B62"/>
    <w:rsid w:val="001C1B08"/>
    <w:rsid w:val="001E5300"/>
    <w:rsid w:val="001E6309"/>
    <w:rsid w:val="00200272"/>
    <w:rsid w:val="00205D6B"/>
    <w:rsid w:val="002070D8"/>
    <w:rsid w:val="002178C0"/>
    <w:rsid w:val="00227133"/>
    <w:rsid w:val="00231FAB"/>
    <w:rsid w:val="002330CC"/>
    <w:rsid w:val="00256B5A"/>
    <w:rsid w:val="00257CBC"/>
    <w:rsid w:val="00261419"/>
    <w:rsid w:val="002635F7"/>
    <w:rsid w:val="00271F55"/>
    <w:rsid w:val="00273332"/>
    <w:rsid w:val="00274387"/>
    <w:rsid w:val="00286417"/>
    <w:rsid w:val="00290B3E"/>
    <w:rsid w:val="0029783C"/>
    <w:rsid w:val="002A7A60"/>
    <w:rsid w:val="002B0049"/>
    <w:rsid w:val="002B3DA5"/>
    <w:rsid w:val="002C6A63"/>
    <w:rsid w:val="002D52EE"/>
    <w:rsid w:val="002E1040"/>
    <w:rsid w:val="002E2CD2"/>
    <w:rsid w:val="002E48A5"/>
    <w:rsid w:val="002E4CDB"/>
    <w:rsid w:val="0030212C"/>
    <w:rsid w:val="00305972"/>
    <w:rsid w:val="003151FB"/>
    <w:rsid w:val="00320E1F"/>
    <w:rsid w:val="00324838"/>
    <w:rsid w:val="00332CCA"/>
    <w:rsid w:val="00344A5C"/>
    <w:rsid w:val="003476F1"/>
    <w:rsid w:val="0035167A"/>
    <w:rsid w:val="0036358F"/>
    <w:rsid w:val="00366050"/>
    <w:rsid w:val="0037189E"/>
    <w:rsid w:val="00371B27"/>
    <w:rsid w:val="00376417"/>
    <w:rsid w:val="00394E7C"/>
    <w:rsid w:val="003A3955"/>
    <w:rsid w:val="003A5F19"/>
    <w:rsid w:val="003B38DB"/>
    <w:rsid w:val="003B58CC"/>
    <w:rsid w:val="003C4B2C"/>
    <w:rsid w:val="003D6DFA"/>
    <w:rsid w:val="003E629B"/>
    <w:rsid w:val="00404CCA"/>
    <w:rsid w:val="004150F5"/>
    <w:rsid w:val="004360DB"/>
    <w:rsid w:val="00453356"/>
    <w:rsid w:val="004548EE"/>
    <w:rsid w:val="004558DE"/>
    <w:rsid w:val="0045640F"/>
    <w:rsid w:val="00456BA1"/>
    <w:rsid w:val="00470077"/>
    <w:rsid w:val="00470374"/>
    <w:rsid w:val="00472240"/>
    <w:rsid w:val="0048138D"/>
    <w:rsid w:val="0048394D"/>
    <w:rsid w:val="0049179F"/>
    <w:rsid w:val="00496AD4"/>
    <w:rsid w:val="004A231C"/>
    <w:rsid w:val="004A2C0E"/>
    <w:rsid w:val="004B23BC"/>
    <w:rsid w:val="004C03D1"/>
    <w:rsid w:val="004C2E79"/>
    <w:rsid w:val="004C3B9C"/>
    <w:rsid w:val="004E026F"/>
    <w:rsid w:val="004F0F4C"/>
    <w:rsid w:val="004F1893"/>
    <w:rsid w:val="004F2E8E"/>
    <w:rsid w:val="004F5009"/>
    <w:rsid w:val="004F5865"/>
    <w:rsid w:val="004F5CC7"/>
    <w:rsid w:val="00500A75"/>
    <w:rsid w:val="005017E3"/>
    <w:rsid w:val="005055FA"/>
    <w:rsid w:val="00511638"/>
    <w:rsid w:val="00514902"/>
    <w:rsid w:val="0052753B"/>
    <w:rsid w:val="005307FD"/>
    <w:rsid w:val="0053548C"/>
    <w:rsid w:val="00540EEE"/>
    <w:rsid w:val="00545BDD"/>
    <w:rsid w:val="0055378A"/>
    <w:rsid w:val="0056482F"/>
    <w:rsid w:val="00581E83"/>
    <w:rsid w:val="00584996"/>
    <w:rsid w:val="00587E0E"/>
    <w:rsid w:val="0059048C"/>
    <w:rsid w:val="0059115F"/>
    <w:rsid w:val="005A1BED"/>
    <w:rsid w:val="005A28AF"/>
    <w:rsid w:val="005A520B"/>
    <w:rsid w:val="005B74C7"/>
    <w:rsid w:val="005D15C3"/>
    <w:rsid w:val="005D63E5"/>
    <w:rsid w:val="005D7698"/>
    <w:rsid w:val="005E2027"/>
    <w:rsid w:val="005E5A69"/>
    <w:rsid w:val="00613CEF"/>
    <w:rsid w:val="0062452F"/>
    <w:rsid w:val="00630276"/>
    <w:rsid w:val="00644D92"/>
    <w:rsid w:val="00646EA9"/>
    <w:rsid w:val="0065415F"/>
    <w:rsid w:val="0066051B"/>
    <w:rsid w:val="00664261"/>
    <w:rsid w:val="006663B6"/>
    <w:rsid w:val="00673616"/>
    <w:rsid w:val="006748D0"/>
    <w:rsid w:val="006979AF"/>
    <w:rsid w:val="006A4836"/>
    <w:rsid w:val="006B1B17"/>
    <w:rsid w:val="006B4D18"/>
    <w:rsid w:val="006B619B"/>
    <w:rsid w:val="006D04AD"/>
    <w:rsid w:val="006D186B"/>
    <w:rsid w:val="006D4D5E"/>
    <w:rsid w:val="006D5D61"/>
    <w:rsid w:val="006E0709"/>
    <w:rsid w:val="006E3B52"/>
    <w:rsid w:val="006F49C0"/>
    <w:rsid w:val="0070575C"/>
    <w:rsid w:val="00706573"/>
    <w:rsid w:val="00711546"/>
    <w:rsid w:val="00714E2F"/>
    <w:rsid w:val="00722F86"/>
    <w:rsid w:val="007241AC"/>
    <w:rsid w:val="007356B5"/>
    <w:rsid w:val="00741D09"/>
    <w:rsid w:val="007454A8"/>
    <w:rsid w:val="00754C25"/>
    <w:rsid w:val="00763983"/>
    <w:rsid w:val="00765308"/>
    <w:rsid w:val="00770F3D"/>
    <w:rsid w:val="00783987"/>
    <w:rsid w:val="0078756C"/>
    <w:rsid w:val="00792F11"/>
    <w:rsid w:val="007B1CA9"/>
    <w:rsid w:val="007B472D"/>
    <w:rsid w:val="007B61B8"/>
    <w:rsid w:val="007D1A23"/>
    <w:rsid w:val="007E4C43"/>
    <w:rsid w:val="007E5EA0"/>
    <w:rsid w:val="007F06EF"/>
    <w:rsid w:val="007F0B1C"/>
    <w:rsid w:val="007F2172"/>
    <w:rsid w:val="007F2C1E"/>
    <w:rsid w:val="00800139"/>
    <w:rsid w:val="008017F2"/>
    <w:rsid w:val="0080280B"/>
    <w:rsid w:val="008172C8"/>
    <w:rsid w:val="00826151"/>
    <w:rsid w:val="008334EA"/>
    <w:rsid w:val="00836C5C"/>
    <w:rsid w:val="00840843"/>
    <w:rsid w:val="008447E3"/>
    <w:rsid w:val="00847C8C"/>
    <w:rsid w:val="00853F45"/>
    <w:rsid w:val="0085605F"/>
    <w:rsid w:val="00865540"/>
    <w:rsid w:val="008713A6"/>
    <w:rsid w:val="00871E4F"/>
    <w:rsid w:val="008726EF"/>
    <w:rsid w:val="0089051E"/>
    <w:rsid w:val="008922C8"/>
    <w:rsid w:val="008A06BA"/>
    <w:rsid w:val="008A0FD4"/>
    <w:rsid w:val="008A27B0"/>
    <w:rsid w:val="008A2C15"/>
    <w:rsid w:val="008D4F1A"/>
    <w:rsid w:val="008F31C7"/>
    <w:rsid w:val="008F6956"/>
    <w:rsid w:val="00903CE4"/>
    <w:rsid w:val="009065DB"/>
    <w:rsid w:val="009101F0"/>
    <w:rsid w:val="00922E13"/>
    <w:rsid w:val="00930D2E"/>
    <w:rsid w:val="00936FA8"/>
    <w:rsid w:val="00946960"/>
    <w:rsid w:val="00961205"/>
    <w:rsid w:val="00975D93"/>
    <w:rsid w:val="009A0170"/>
    <w:rsid w:val="009A0A7A"/>
    <w:rsid w:val="009A1B62"/>
    <w:rsid w:val="009B6B65"/>
    <w:rsid w:val="009D24DD"/>
    <w:rsid w:val="009D275C"/>
    <w:rsid w:val="009D70DF"/>
    <w:rsid w:val="009D7A16"/>
    <w:rsid w:val="009E2379"/>
    <w:rsid w:val="009E6523"/>
    <w:rsid w:val="009E77DA"/>
    <w:rsid w:val="009F1A46"/>
    <w:rsid w:val="009F409E"/>
    <w:rsid w:val="009F4D2A"/>
    <w:rsid w:val="00A17010"/>
    <w:rsid w:val="00A20FC3"/>
    <w:rsid w:val="00A32688"/>
    <w:rsid w:val="00A44C69"/>
    <w:rsid w:val="00A44C9A"/>
    <w:rsid w:val="00A703A9"/>
    <w:rsid w:val="00A713A9"/>
    <w:rsid w:val="00A720AF"/>
    <w:rsid w:val="00A81C5D"/>
    <w:rsid w:val="00AA0190"/>
    <w:rsid w:val="00AB20C2"/>
    <w:rsid w:val="00AB2AC4"/>
    <w:rsid w:val="00AB2AF1"/>
    <w:rsid w:val="00AB5379"/>
    <w:rsid w:val="00AC2470"/>
    <w:rsid w:val="00AC2B21"/>
    <w:rsid w:val="00AD2C18"/>
    <w:rsid w:val="00AE3B5D"/>
    <w:rsid w:val="00AE5280"/>
    <w:rsid w:val="00AF16A1"/>
    <w:rsid w:val="00AF2235"/>
    <w:rsid w:val="00AF3606"/>
    <w:rsid w:val="00AF4D77"/>
    <w:rsid w:val="00B037FC"/>
    <w:rsid w:val="00B44303"/>
    <w:rsid w:val="00B45D69"/>
    <w:rsid w:val="00B52B01"/>
    <w:rsid w:val="00B54441"/>
    <w:rsid w:val="00B546F6"/>
    <w:rsid w:val="00B55C67"/>
    <w:rsid w:val="00B57E9B"/>
    <w:rsid w:val="00B64B51"/>
    <w:rsid w:val="00B83969"/>
    <w:rsid w:val="00B928E9"/>
    <w:rsid w:val="00B97E34"/>
    <w:rsid w:val="00BA1640"/>
    <w:rsid w:val="00BA7E38"/>
    <w:rsid w:val="00BB17D6"/>
    <w:rsid w:val="00BB3482"/>
    <w:rsid w:val="00BB6252"/>
    <w:rsid w:val="00BC432F"/>
    <w:rsid w:val="00BD2ABE"/>
    <w:rsid w:val="00BE2B0C"/>
    <w:rsid w:val="00BE2B47"/>
    <w:rsid w:val="00BF2D18"/>
    <w:rsid w:val="00BF5D18"/>
    <w:rsid w:val="00BF701C"/>
    <w:rsid w:val="00C10D92"/>
    <w:rsid w:val="00C12988"/>
    <w:rsid w:val="00C15418"/>
    <w:rsid w:val="00C24BF0"/>
    <w:rsid w:val="00C401F1"/>
    <w:rsid w:val="00C464EB"/>
    <w:rsid w:val="00C509F0"/>
    <w:rsid w:val="00C559A6"/>
    <w:rsid w:val="00C65EFE"/>
    <w:rsid w:val="00C7601A"/>
    <w:rsid w:val="00C80022"/>
    <w:rsid w:val="00C84991"/>
    <w:rsid w:val="00C90A52"/>
    <w:rsid w:val="00C94CEE"/>
    <w:rsid w:val="00C97167"/>
    <w:rsid w:val="00CA1C27"/>
    <w:rsid w:val="00CA4926"/>
    <w:rsid w:val="00CC2401"/>
    <w:rsid w:val="00CD03D7"/>
    <w:rsid w:val="00CD36F5"/>
    <w:rsid w:val="00CD7DAB"/>
    <w:rsid w:val="00CE1E1B"/>
    <w:rsid w:val="00CE57C0"/>
    <w:rsid w:val="00D12BB3"/>
    <w:rsid w:val="00D140AF"/>
    <w:rsid w:val="00D141D9"/>
    <w:rsid w:val="00D165ED"/>
    <w:rsid w:val="00D33B01"/>
    <w:rsid w:val="00D46440"/>
    <w:rsid w:val="00D47AE8"/>
    <w:rsid w:val="00D50300"/>
    <w:rsid w:val="00D72A6C"/>
    <w:rsid w:val="00D752CE"/>
    <w:rsid w:val="00D95FF6"/>
    <w:rsid w:val="00DB0A86"/>
    <w:rsid w:val="00DC1EA9"/>
    <w:rsid w:val="00DC2777"/>
    <w:rsid w:val="00DC2790"/>
    <w:rsid w:val="00DD2F4A"/>
    <w:rsid w:val="00DD4019"/>
    <w:rsid w:val="00DE07DB"/>
    <w:rsid w:val="00DE5D1B"/>
    <w:rsid w:val="00DE6ECE"/>
    <w:rsid w:val="00DF2308"/>
    <w:rsid w:val="00DF272B"/>
    <w:rsid w:val="00E00296"/>
    <w:rsid w:val="00E037BD"/>
    <w:rsid w:val="00E14575"/>
    <w:rsid w:val="00E23051"/>
    <w:rsid w:val="00E40307"/>
    <w:rsid w:val="00E4383F"/>
    <w:rsid w:val="00E449DB"/>
    <w:rsid w:val="00E45DD0"/>
    <w:rsid w:val="00E4768D"/>
    <w:rsid w:val="00E56820"/>
    <w:rsid w:val="00E5712F"/>
    <w:rsid w:val="00E57498"/>
    <w:rsid w:val="00E671B0"/>
    <w:rsid w:val="00E7031D"/>
    <w:rsid w:val="00E7032F"/>
    <w:rsid w:val="00E72FB9"/>
    <w:rsid w:val="00E80E9E"/>
    <w:rsid w:val="00E81D2C"/>
    <w:rsid w:val="00E82F4F"/>
    <w:rsid w:val="00E83AF9"/>
    <w:rsid w:val="00E91884"/>
    <w:rsid w:val="00EA30A5"/>
    <w:rsid w:val="00EB3458"/>
    <w:rsid w:val="00EB6F5D"/>
    <w:rsid w:val="00ED35D5"/>
    <w:rsid w:val="00ED7DDF"/>
    <w:rsid w:val="00EE0245"/>
    <w:rsid w:val="00EE083A"/>
    <w:rsid w:val="00EE0AA8"/>
    <w:rsid w:val="00EE1724"/>
    <w:rsid w:val="00EE30ED"/>
    <w:rsid w:val="00F0098D"/>
    <w:rsid w:val="00F13C17"/>
    <w:rsid w:val="00F17323"/>
    <w:rsid w:val="00F22B51"/>
    <w:rsid w:val="00F26BE8"/>
    <w:rsid w:val="00F3240E"/>
    <w:rsid w:val="00F45F31"/>
    <w:rsid w:val="00F45FEC"/>
    <w:rsid w:val="00F569CE"/>
    <w:rsid w:val="00F61ADA"/>
    <w:rsid w:val="00F81EE7"/>
    <w:rsid w:val="00F8205A"/>
    <w:rsid w:val="00F92F18"/>
    <w:rsid w:val="00FA0697"/>
    <w:rsid w:val="00FA0D3E"/>
    <w:rsid w:val="00FA1383"/>
    <w:rsid w:val="00FA22A7"/>
    <w:rsid w:val="00FA75A4"/>
    <w:rsid w:val="00FB52CD"/>
    <w:rsid w:val="00FC4980"/>
    <w:rsid w:val="00FD78FA"/>
    <w:rsid w:val="00FE6DDA"/>
    <w:rsid w:val="00FE76A3"/>
    <w:rsid w:val="00FF3F65"/>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4BFC3"/>
  <w15:chartTrackingRefBased/>
  <w15:docId w15:val="{AB1374E5-B191-6B47-952D-C4680AEF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CC2401"/>
    <w:rPr>
      <w:rFonts w:ascii="Times New Roman" w:hAnsi="Times New Roman"/>
      <w:sz w:val="24"/>
      <w:szCs w:val="24"/>
    </w:rPr>
  </w:style>
  <w:style w:type="paragraph" w:styleId="Heading1">
    <w:name w:val="heading 1"/>
    <w:basedOn w:val="Normal"/>
    <w:next w:val="Normal"/>
    <w:link w:val="Heading1Char"/>
    <w:uiPriority w:val="99"/>
    <w:qFormat/>
    <w:rsid w:val="00290B3E"/>
    <w:pPr>
      <w:keepNext/>
      <w:tabs>
        <w:tab w:val="left" w:pos="2160"/>
        <w:tab w:val="left" w:pos="4680"/>
      </w:tabs>
      <w:jc w:val="center"/>
      <w:outlineLvl w:val="0"/>
    </w:pPr>
    <w:rPr>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010"/>
    <w:pPr>
      <w:tabs>
        <w:tab w:val="center" w:pos="4320"/>
        <w:tab w:val="right" w:pos="8640"/>
      </w:tabs>
    </w:pPr>
    <w:rPr>
      <w:lang w:val="x-none" w:eastAsia="x-none"/>
    </w:rPr>
  </w:style>
  <w:style w:type="character" w:customStyle="1" w:styleId="FooterChar">
    <w:name w:val="Footer Char"/>
    <w:link w:val="Footer"/>
    <w:uiPriority w:val="99"/>
    <w:rsid w:val="00A17010"/>
    <w:rPr>
      <w:rFonts w:ascii="Times New Roman" w:eastAsia="Times New Roman" w:hAnsi="Times New Roman" w:cs="Times New Roman"/>
      <w:sz w:val="24"/>
      <w:szCs w:val="24"/>
    </w:rPr>
  </w:style>
  <w:style w:type="character" w:styleId="PageNumber">
    <w:name w:val="page number"/>
    <w:basedOn w:val="DefaultParagraphFont"/>
    <w:rsid w:val="00A17010"/>
  </w:style>
  <w:style w:type="paragraph" w:styleId="Header">
    <w:name w:val="header"/>
    <w:basedOn w:val="Normal"/>
    <w:link w:val="HeaderChar"/>
    <w:uiPriority w:val="99"/>
    <w:unhideWhenUsed/>
    <w:rsid w:val="009D70DF"/>
    <w:pPr>
      <w:tabs>
        <w:tab w:val="center" w:pos="4680"/>
        <w:tab w:val="right" w:pos="9360"/>
      </w:tabs>
    </w:pPr>
    <w:rPr>
      <w:lang w:val="x-none" w:eastAsia="x-none"/>
    </w:rPr>
  </w:style>
  <w:style w:type="character" w:customStyle="1" w:styleId="HeaderChar">
    <w:name w:val="Header Char"/>
    <w:link w:val="Header"/>
    <w:uiPriority w:val="99"/>
    <w:rsid w:val="009D70DF"/>
    <w:rPr>
      <w:rFonts w:ascii="Times New Roman" w:eastAsia="Times New Roman" w:hAnsi="Times New Roman"/>
      <w:sz w:val="24"/>
      <w:szCs w:val="24"/>
    </w:rPr>
  </w:style>
  <w:style w:type="character" w:styleId="CommentReference">
    <w:name w:val="annotation reference"/>
    <w:uiPriority w:val="99"/>
    <w:semiHidden/>
    <w:unhideWhenUsed/>
    <w:rsid w:val="00711546"/>
    <w:rPr>
      <w:sz w:val="16"/>
      <w:szCs w:val="16"/>
    </w:rPr>
  </w:style>
  <w:style w:type="paragraph" w:styleId="CommentText">
    <w:name w:val="annotation text"/>
    <w:basedOn w:val="Normal"/>
    <w:link w:val="CommentTextChar"/>
    <w:uiPriority w:val="99"/>
    <w:semiHidden/>
    <w:unhideWhenUsed/>
    <w:rsid w:val="00711546"/>
    <w:rPr>
      <w:sz w:val="20"/>
      <w:szCs w:val="20"/>
      <w:lang w:val="x-none" w:eastAsia="x-none"/>
    </w:rPr>
  </w:style>
  <w:style w:type="character" w:customStyle="1" w:styleId="CommentTextChar">
    <w:name w:val="Comment Text Char"/>
    <w:link w:val="CommentText"/>
    <w:uiPriority w:val="99"/>
    <w:semiHidden/>
    <w:rsid w:val="007115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1546"/>
    <w:rPr>
      <w:b/>
      <w:bCs/>
    </w:rPr>
  </w:style>
  <w:style w:type="character" w:customStyle="1" w:styleId="CommentSubjectChar">
    <w:name w:val="Comment Subject Char"/>
    <w:link w:val="CommentSubject"/>
    <w:uiPriority w:val="99"/>
    <w:semiHidden/>
    <w:rsid w:val="00711546"/>
    <w:rPr>
      <w:rFonts w:ascii="Times New Roman" w:eastAsia="Times New Roman" w:hAnsi="Times New Roman"/>
      <w:b/>
      <w:bCs/>
    </w:rPr>
  </w:style>
  <w:style w:type="paragraph" w:styleId="BalloonText">
    <w:name w:val="Balloon Text"/>
    <w:basedOn w:val="Normal"/>
    <w:link w:val="BalloonTextChar"/>
    <w:uiPriority w:val="99"/>
    <w:semiHidden/>
    <w:unhideWhenUsed/>
    <w:rsid w:val="00711546"/>
    <w:rPr>
      <w:rFonts w:ascii="Tahoma" w:hAnsi="Tahoma"/>
      <w:sz w:val="16"/>
      <w:szCs w:val="16"/>
      <w:lang w:val="x-none" w:eastAsia="x-none"/>
    </w:rPr>
  </w:style>
  <w:style w:type="character" w:customStyle="1" w:styleId="BalloonTextChar">
    <w:name w:val="Balloon Text Char"/>
    <w:link w:val="BalloonText"/>
    <w:uiPriority w:val="99"/>
    <w:semiHidden/>
    <w:rsid w:val="00711546"/>
    <w:rPr>
      <w:rFonts w:ascii="Tahoma" w:eastAsia="Times New Roman" w:hAnsi="Tahoma" w:cs="Tahoma"/>
      <w:sz w:val="16"/>
      <w:szCs w:val="16"/>
    </w:rPr>
  </w:style>
  <w:style w:type="table" w:styleId="TableGrid">
    <w:name w:val="Table Grid"/>
    <w:basedOn w:val="TableNormal"/>
    <w:uiPriority w:val="59"/>
    <w:rsid w:val="0070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90B3E"/>
    <w:rPr>
      <w:rFonts w:ascii="Times New Roman" w:eastAsia="Times New Roman" w:hAnsi="Times New Roman"/>
      <w:sz w:val="18"/>
      <w:u w:val="single"/>
    </w:rPr>
  </w:style>
  <w:style w:type="character" w:customStyle="1" w:styleId="authors">
    <w:name w:val="authors"/>
    <w:rsid w:val="001C1B08"/>
  </w:style>
  <w:style w:type="character" w:styleId="Hyperlink">
    <w:name w:val="Hyperlink"/>
    <w:uiPriority w:val="99"/>
    <w:unhideWhenUsed/>
    <w:rsid w:val="001C1B08"/>
    <w:rPr>
      <w:color w:val="0000FF"/>
      <w:u w:val="single"/>
    </w:rPr>
  </w:style>
  <w:style w:type="character" w:customStyle="1" w:styleId="source">
    <w:name w:val="source"/>
    <w:rsid w:val="001C1B08"/>
  </w:style>
  <w:style w:type="character" w:customStyle="1" w:styleId="pubdate">
    <w:name w:val="pubdate"/>
    <w:rsid w:val="001C1B08"/>
  </w:style>
  <w:style w:type="character" w:customStyle="1" w:styleId="volume">
    <w:name w:val="volume"/>
    <w:rsid w:val="001C1B08"/>
  </w:style>
  <w:style w:type="character" w:customStyle="1" w:styleId="issue">
    <w:name w:val="issue"/>
    <w:rsid w:val="001C1B08"/>
  </w:style>
  <w:style w:type="character" w:customStyle="1" w:styleId="pages">
    <w:name w:val="pages"/>
    <w:rsid w:val="001C1B08"/>
  </w:style>
  <w:style w:type="character" w:customStyle="1" w:styleId="doi">
    <w:name w:val="doi"/>
    <w:rsid w:val="001C1B08"/>
  </w:style>
  <w:style w:type="character" w:customStyle="1" w:styleId="pubstatus">
    <w:name w:val="pubstatus"/>
    <w:rsid w:val="001C1B08"/>
  </w:style>
  <w:style w:type="character" w:customStyle="1" w:styleId="pmid">
    <w:name w:val="pmid"/>
    <w:rsid w:val="001C1B08"/>
  </w:style>
  <w:style w:type="character" w:customStyle="1" w:styleId="pmcid">
    <w:name w:val="pmcid"/>
    <w:rsid w:val="001C1B08"/>
  </w:style>
  <w:style w:type="character" w:customStyle="1" w:styleId="nihmsid">
    <w:name w:val="nihmsid"/>
    <w:rsid w:val="001C1B08"/>
  </w:style>
  <w:style w:type="character" w:customStyle="1" w:styleId="meta-citation-journal-name">
    <w:name w:val="meta-citation-journal-name"/>
    <w:rsid w:val="00332CCA"/>
  </w:style>
  <w:style w:type="character" w:customStyle="1" w:styleId="meta-citation">
    <w:name w:val="meta-citation"/>
    <w:rsid w:val="00332CCA"/>
  </w:style>
  <w:style w:type="character" w:customStyle="1" w:styleId="article-headerdoilabel">
    <w:name w:val="article-header__doi__label"/>
    <w:rsid w:val="00332CCA"/>
  </w:style>
  <w:style w:type="paragraph" w:styleId="ListParagraph">
    <w:name w:val="List Paragraph"/>
    <w:basedOn w:val="Normal"/>
    <w:uiPriority w:val="34"/>
    <w:qFormat/>
    <w:rsid w:val="007B1CA9"/>
    <w:pPr>
      <w:ind w:left="720"/>
    </w:pPr>
  </w:style>
  <w:style w:type="character" w:styleId="UnresolvedMention">
    <w:name w:val="Unresolved Mention"/>
    <w:uiPriority w:val="47"/>
    <w:rsid w:val="007B1CA9"/>
    <w:rPr>
      <w:color w:val="605E5C"/>
      <w:shd w:val="clear" w:color="auto" w:fill="E1DFDD"/>
    </w:rPr>
  </w:style>
  <w:style w:type="paragraph" w:customStyle="1" w:styleId="OMBInfo">
    <w:name w:val="OMB Info"/>
    <w:basedOn w:val="Normal"/>
    <w:qFormat/>
    <w:rsid w:val="00E7031D"/>
    <w:pPr>
      <w:autoSpaceDE w:val="0"/>
      <w:autoSpaceDN w:val="0"/>
      <w:spacing w:after="120"/>
      <w:jc w:val="right"/>
    </w:pPr>
    <w:rPr>
      <w:rFonts w:ascii="Arial" w:eastAsia="Times New Roman" w:hAnsi="Arial"/>
      <w:sz w:val="16"/>
    </w:rPr>
  </w:style>
  <w:style w:type="character" w:customStyle="1" w:styleId="apple-converted-space">
    <w:name w:val="apple-converted-space"/>
    <w:basedOn w:val="DefaultParagraphFont"/>
    <w:rsid w:val="00257CBC"/>
  </w:style>
  <w:style w:type="character" w:customStyle="1" w:styleId="pubtype">
    <w:name w:val="pubtype"/>
    <w:basedOn w:val="DefaultParagraphFont"/>
    <w:rsid w:val="00865540"/>
  </w:style>
  <w:style w:type="character" w:styleId="FollowedHyperlink">
    <w:name w:val="FollowedHyperlink"/>
    <w:uiPriority w:val="99"/>
    <w:semiHidden/>
    <w:unhideWhenUsed/>
    <w:rsid w:val="00EE30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887">
      <w:bodyDiv w:val="1"/>
      <w:marLeft w:val="0"/>
      <w:marRight w:val="0"/>
      <w:marTop w:val="0"/>
      <w:marBottom w:val="0"/>
      <w:divBdr>
        <w:top w:val="none" w:sz="0" w:space="0" w:color="auto"/>
        <w:left w:val="none" w:sz="0" w:space="0" w:color="auto"/>
        <w:bottom w:val="none" w:sz="0" w:space="0" w:color="auto"/>
        <w:right w:val="none" w:sz="0" w:space="0" w:color="auto"/>
      </w:divBdr>
    </w:div>
    <w:div w:id="128473684">
      <w:bodyDiv w:val="1"/>
      <w:marLeft w:val="0"/>
      <w:marRight w:val="0"/>
      <w:marTop w:val="0"/>
      <w:marBottom w:val="0"/>
      <w:divBdr>
        <w:top w:val="none" w:sz="0" w:space="0" w:color="auto"/>
        <w:left w:val="none" w:sz="0" w:space="0" w:color="auto"/>
        <w:bottom w:val="none" w:sz="0" w:space="0" w:color="auto"/>
        <w:right w:val="none" w:sz="0" w:space="0" w:color="auto"/>
      </w:divBdr>
      <w:divsChild>
        <w:div w:id="59639396">
          <w:marLeft w:val="0"/>
          <w:marRight w:val="0"/>
          <w:marTop w:val="0"/>
          <w:marBottom w:val="0"/>
          <w:divBdr>
            <w:top w:val="none" w:sz="0" w:space="0" w:color="auto"/>
            <w:left w:val="none" w:sz="0" w:space="0" w:color="auto"/>
            <w:bottom w:val="none" w:sz="0" w:space="0" w:color="auto"/>
            <w:right w:val="none" w:sz="0" w:space="0" w:color="auto"/>
          </w:divBdr>
        </w:div>
        <w:div w:id="918946439">
          <w:marLeft w:val="0"/>
          <w:marRight w:val="0"/>
          <w:marTop w:val="0"/>
          <w:marBottom w:val="0"/>
          <w:divBdr>
            <w:top w:val="none" w:sz="0" w:space="0" w:color="auto"/>
            <w:left w:val="none" w:sz="0" w:space="0" w:color="auto"/>
            <w:bottom w:val="none" w:sz="0" w:space="0" w:color="auto"/>
            <w:right w:val="none" w:sz="0" w:space="0" w:color="auto"/>
          </w:divBdr>
        </w:div>
      </w:divsChild>
    </w:div>
    <w:div w:id="337199214">
      <w:bodyDiv w:val="1"/>
      <w:marLeft w:val="0"/>
      <w:marRight w:val="0"/>
      <w:marTop w:val="0"/>
      <w:marBottom w:val="0"/>
      <w:divBdr>
        <w:top w:val="none" w:sz="0" w:space="0" w:color="auto"/>
        <w:left w:val="none" w:sz="0" w:space="0" w:color="auto"/>
        <w:bottom w:val="none" w:sz="0" w:space="0" w:color="auto"/>
        <w:right w:val="none" w:sz="0" w:space="0" w:color="auto"/>
      </w:divBdr>
    </w:div>
    <w:div w:id="686449908">
      <w:bodyDiv w:val="1"/>
      <w:marLeft w:val="0"/>
      <w:marRight w:val="0"/>
      <w:marTop w:val="0"/>
      <w:marBottom w:val="0"/>
      <w:divBdr>
        <w:top w:val="none" w:sz="0" w:space="0" w:color="auto"/>
        <w:left w:val="none" w:sz="0" w:space="0" w:color="auto"/>
        <w:bottom w:val="none" w:sz="0" w:space="0" w:color="auto"/>
        <w:right w:val="none" w:sz="0" w:space="0" w:color="auto"/>
      </w:divBdr>
    </w:div>
    <w:div w:id="816260796">
      <w:bodyDiv w:val="1"/>
      <w:marLeft w:val="0"/>
      <w:marRight w:val="0"/>
      <w:marTop w:val="0"/>
      <w:marBottom w:val="0"/>
      <w:divBdr>
        <w:top w:val="none" w:sz="0" w:space="0" w:color="auto"/>
        <w:left w:val="none" w:sz="0" w:space="0" w:color="auto"/>
        <w:bottom w:val="none" w:sz="0" w:space="0" w:color="auto"/>
        <w:right w:val="none" w:sz="0" w:space="0" w:color="auto"/>
      </w:divBdr>
      <w:divsChild>
        <w:div w:id="53621960">
          <w:marLeft w:val="0"/>
          <w:marRight w:val="0"/>
          <w:marTop w:val="240"/>
          <w:marBottom w:val="240"/>
          <w:divBdr>
            <w:top w:val="single" w:sz="6" w:space="0" w:color="E2E0E0"/>
            <w:left w:val="none" w:sz="0" w:space="0" w:color="auto"/>
            <w:bottom w:val="none" w:sz="0" w:space="0" w:color="auto"/>
            <w:right w:val="none" w:sz="0" w:space="0" w:color="auto"/>
          </w:divBdr>
          <w:divsChild>
            <w:div w:id="982193133">
              <w:marLeft w:val="30"/>
              <w:marRight w:val="0"/>
              <w:marTop w:val="120"/>
              <w:marBottom w:val="120"/>
              <w:divBdr>
                <w:top w:val="none" w:sz="0" w:space="0" w:color="auto"/>
                <w:left w:val="none" w:sz="0" w:space="0" w:color="auto"/>
                <w:bottom w:val="none" w:sz="0" w:space="0" w:color="auto"/>
                <w:right w:val="none" w:sz="0" w:space="0" w:color="auto"/>
              </w:divBdr>
              <w:divsChild>
                <w:div w:id="348454957">
                  <w:marLeft w:val="0"/>
                  <w:marRight w:val="0"/>
                  <w:marTop w:val="0"/>
                  <w:marBottom w:val="0"/>
                  <w:divBdr>
                    <w:top w:val="none" w:sz="0" w:space="0" w:color="auto"/>
                    <w:left w:val="none" w:sz="0" w:space="0" w:color="auto"/>
                    <w:bottom w:val="none" w:sz="0" w:space="0" w:color="auto"/>
                    <w:right w:val="none" w:sz="0" w:space="0" w:color="auto"/>
                  </w:divBdr>
                </w:div>
                <w:div w:id="9367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703">
          <w:marLeft w:val="0"/>
          <w:marRight w:val="0"/>
          <w:marTop w:val="240"/>
          <w:marBottom w:val="240"/>
          <w:divBdr>
            <w:top w:val="single" w:sz="6" w:space="0" w:color="E2E0E0"/>
            <w:left w:val="none" w:sz="0" w:space="0" w:color="auto"/>
            <w:bottom w:val="none" w:sz="0" w:space="0" w:color="auto"/>
            <w:right w:val="none" w:sz="0" w:space="0" w:color="auto"/>
          </w:divBdr>
          <w:divsChild>
            <w:div w:id="1346438278">
              <w:marLeft w:val="30"/>
              <w:marRight w:val="0"/>
              <w:marTop w:val="120"/>
              <w:marBottom w:val="120"/>
              <w:divBdr>
                <w:top w:val="none" w:sz="0" w:space="0" w:color="auto"/>
                <w:left w:val="none" w:sz="0" w:space="0" w:color="auto"/>
                <w:bottom w:val="none" w:sz="0" w:space="0" w:color="auto"/>
                <w:right w:val="none" w:sz="0" w:space="0" w:color="auto"/>
              </w:divBdr>
              <w:divsChild>
                <w:div w:id="354308894">
                  <w:marLeft w:val="0"/>
                  <w:marRight w:val="0"/>
                  <w:marTop w:val="0"/>
                  <w:marBottom w:val="0"/>
                  <w:divBdr>
                    <w:top w:val="none" w:sz="0" w:space="0" w:color="auto"/>
                    <w:left w:val="none" w:sz="0" w:space="0" w:color="auto"/>
                    <w:bottom w:val="none" w:sz="0" w:space="0" w:color="auto"/>
                    <w:right w:val="none" w:sz="0" w:space="0" w:color="auto"/>
                  </w:divBdr>
                </w:div>
                <w:div w:id="12480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853">
          <w:marLeft w:val="0"/>
          <w:marRight w:val="0"/>
          <w:marTop w:val="240"/>
          <w:marBottom w:val="240"/>
          <w:divBdr>
            <w:top w:val="single" w:sz="6" w:space="0" w:color="E2E0E0"/>
            <w:left w:val="none" w:sz="0" w:space="0" w:color="auto"/>
            <w:bottom w:val="none" w:sz="0" w:space="0" w:color="auto"/>
            <w:right w:val="none" w:sz="0" w:space="0" w:color="auto"/>
          </w:divBdr>
          <w:divsChild>
            <w:div w:id="1603684074">
              <w:marLeft w:val="30"/>
              <w:marRight w:val="0"/>
              <w:marTop w:val="120"/>
              <w:marBottom w:val="120"/>
              <w:divBdr>
                <w:top w:val="none" w:sz="0" w:space="0" w:color="auto"/>
                <w:left w:val="none" w:sz="0" w:space="0" w:color="auto"/>
                <w:bottom w:val="none" w:sz="0" w:space="0" w:color="auto"/>
                <w:right w:val="none" w:sz="0" w:space="0" w:color="auto"/>
              </w:divBdr>
              <w:divsChild>
                <w:div w:id="1139496231">
                  <w:marLeft w:val="0"/>
                  <w:marRight w:val="0"/>
                  <w:marTop w:val="0"/>
                  <w:marBottom w:val="0"/>
                  <w:divBdr>
                    <w:top w:val="none" w:sz="0" w:space="0" w:color="auto"/>
                    <w:left w:val="none" w:sz="0" w:space="0" w:color="auto"/>
                    <w:bottom w:val="none" w:sz="0" w:space="0" w:color="auto"/>
                    <w:right w:val="none" w:sz="0" w:space="0" w:color="auto"/>
                  </w:divBdr>
                </w:div>
                <w:div w:id="16381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9554">
          <w:marLeft w:val="0"/>
          <w:marRight w:val="0"/>
          <w:marTop w:val="240"/>
          <w:marBottom w:val="240"/>
          <w:divBdr>
            <w:top w:val="single" w:sz="6" w:space="0" w:color="E2E0E0"/>
            <w:left w:val="none" w:sz="0" w:space="0" w:color="auto"/>
            <w:bottom w:val="none" w:sz="0" w:space="0" w:color="auto"/>
            <w:right w:val="none" w:sz="0" w:space="0" w:color="auto"/>
          </w:divBdr>
          <w:divsChild>
            <w:div w:id="966744541">
              <w:marLeft w:val="30"/>
              <w:marRight w:val="0"/>
              <w:marTop w:val="120"/>
              <w:marBottom w:val="120"/>
              <w:divBdr>
                <w:top w:val="none" w:sz="0" w:space="0" w:color="auto"/>
                <w:left w:val="none" w:sz="0" w:space="0" w:color="auto"/>
                <w:bottom w:val="none" w:sz="0" w:space="0" w:color="auto"/>
                <w:right w:val="none" w:sz="0" w:space="0" w:color="auto"/>
              </w:divBdr>
              <w:divsChild>
                <w:div w:id="699939733">
                  <w:marLeft w:val="0"/>
                  <w:marRight w:val="0"/>
                  <w:marTop w:val="0"/>
                  <w:marBottom w:val="0"/>
                  <w:divBdr>
                    <w:top w:val="none" w:sz="0" w:space="0" w:color="auto"/>
                    <w:left w:val="none" w:sz="0" w:space="0" w:color="auto"/>
                    <w:bottom w:val="none" w:sz="0" w:space="0" w:color="auto"/>
                    <w:right w:val="none" w:sz="0" w:space="0" w:color="auto"/>
                  </w:divBdr>
                </w:div>
                <w:div w:id="14363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210">
          <w:marLeft w:val="0"/>
          <w:marRight w:val="0"/>
          <w:marTop w:val="240"/>
          <w:marBottom w:val="240"/>
          <w:divBdr>
            <w:top w:val="single" w:sz="6" w:space="0" w:color="E2E0E0"/>
            <w:left w:val="none" w:sz="0" w:space="0" w:color="auto"/>
            <w:bottom w:val="none" w:sz="0" w:space="0" w:color="auto"/>
            <w:right w:val="none" w:sz="0" w:space="0" w:color="auto"/>
          </w:divBdr>
          <w:divsChild>
            <w:div w:id="1236236454">
              <w:marLeft w:val="30"/>
              <w:marRight w:val="0"/>
              <w:marTop w:val="120"/>
              <w:marBottom w:val="120"/>
              <w:divBdr>
                <w:top w:val="none" w:sz="0" w:space="0" w:color="auto"/>
                <w:left w:val="none" w:sz="0" w:space="0" w:color="auto"/>
                <w:bottom w:val="none" w:sz="0" w:space="0" w:color="auto"/>
                <w:right w:val="none" w:sz="0" w:space="0" w:color="auto"/>
              </w:divBdr>
              <w:divsChild>
                <w:div w:id="1429158080">
                  <w:marLeft w:val="0"/>
                  <w:marRight w:val="0"/>
                  <w:marTop w:val="0"/>
                  <w:marBottom w:val="0"/>
                  <w:divBdr>
                    <w:top w:val="none" w:sz="0" w:space="0" w:color="auto"/>
                    <w:left w:val="none" w:sz="0" w:space="0" w:color="auto"/>
                    <w:bottom w:val="none" w:sz="0" w:space="0" w:color="auto"/>
                    <w:right w:val="none" w:sz="0" w:space="0" w:color="auto"/>
                  </w:divBdr>
                </w:div>
                <w:div w:id="1692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79685">
          <w:marLeft w:val="0"/>
          <w:marRight w:val="0"/>
          <w:marTop w:val="240"/>
          <w:marBottom w:val="240"/>
          <w:divBdr>
            <w:top w:val="single" w:sz="6" w:space="0" w:color="E2E0E0"/>
            <w:left w:val="none" w:sz="0" w:space="0" w:color="auto"/>
            <w:bottom w:val="none" w:sz="0" w:space="0" w:color="auto"/>
            <w:right w:val="none" w:sz="0" w:space="0" w:color="auto"/>
          </w:divBdr>
          <w:divsChild>
            <w:div w:id="1073506305">
              <w:marLeft w:val="30"/>
              <w:marRight w:val="0"/>
              <w:marTop w:val="120"/>
              <w:marBottom w:val="120"/>
              <w:divBdr>
                <w:top w:val="none" w:sz="0" w:space="0" w:color="auto"/>
                <w:left w:val="none" w:sz="0" w:space="0" w:color="auto"/>
                <w:bottom w:val="none" w:sz="0" w:space="0" w:color="auto"/>
                <w:right w:val="none" w:sz="0" w:space="0" w:color="auto"/>
              </w:divBdr>
              <w:divsChild>
                <w:div w:id="1468281799">
                  <w:marLeft w:val="0"/>
                  <w:marRight w:val="0"/>
                  <w:marTop w:val="0"/>
                  <w:marBottom w:val="0"/>
                  <w:divBdr>
                    <w:top w:val="none" w:sz="0" w:space="0" w:color="auto"/>
                    <w:left w:val="none" w:sz="0" w:space="0" w:color="auto"/>
                    <w:bottom w:val="none" w:sz="0" w:space="0" w:color="auto"/>
                    <w:right w:val="none" w:sz="0" w:space="0" w:color="auto"/>
                  </w:divBdr>
                </w:div>
                <w:div w:id="19029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6991">
          <w:marLeft w:val="0"/>
          <w:marRight w:val="0"/>
          <w:marTop w:val="240"/>
          <w:marBottom w:val="240"/>
          <w:divBdr>
            <w:top w:val="single" w:sz="6" w:space="0" w:color="E2E0E0"/>
            <w:left w:val="none" w:sz="0" w:space="0" w:color="auto"/>
            <w:bottom w:val="none" w:sz="0" w:space="0" w:color="auto"/>
            <w:right w:val="none" w:sz="0" w:space="0" w:color="auto"/>
          </w:divBdr>
          <w:divsChild>
            <w:div w:id="1840727953">
              <w:marLeft w:val="30"/>
              <w:marRight w:val="0"/>
              <w:marTop w:val="120"/>
              <w:marBottom w:val="120"/>
              <w:divBdr>
                <w:top w:val="none" w:sz="0" w:space="0" w:color="auto"/>
                <w:left w:val="none" w:sz="0" w:space="0" w:color="auto"/>
                <w:bottom w:val="none" w:sz="0" w:space="0" w:color="auto"/>
                <w:right w:val="none" w:sz="0" w:space="0" w:color="auto"/>
              </w:divBdr>
              <w:divsChild>
                <w:div w:id="505826841">
                  <w:marLeft w:val="0"/>
                  <w:marRight w:val="0"/>
                  <w:marTop w:val="0"/>
                  <w:marBottom w:val="0"/>
                  <w:divBdr>
                    <w:top w:val="none" w:sz="0" w:space="0" w:color="auto"/>
                    <w:left w:val="none" w:sz="0" w:space="0" w:color="auto"/>
                    <w:bottom w:val="none" w:sz="0" w:space="0" w:color="auto"/>
                    <w:right w:val="none" w:sz="0" w:space="0" w:color="auto"/>
                  </w:divBdr>
                </w:div>
                <w:div w:id="876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5970">
          <w:marLeft w:val="0"/>
          <w:marRight w:val="0"/>
          <w:marTop w:val="240"/>
          <w:marBottom w:val="240"/>
          <w:divBdr>
            <w:top w:val="single" w:sz="6" w:space="0" w:color="E2E0E0"/>
            <w:left w:val="none" w:sz="0" w:space="0" w:color="auto"/>
            <w:bottom w:val="none" w:sz="0" w:space="0" w:color="auto"/>
            <w:right w:val="none" w:sz="0" w:space="0" w:color="auto"/>
          </w:divBdr>
          <w:divsChild>
            <w:div w:id="240140220">
              <w:marLeft w:val="30"/>
              <w:marRight w:val="0"/>
              <w:marTop w:val="120"/>
              <w:marBottom w:val="120"/>
              <w:divBdr>
                <w:top w:val="none" w:sz="0" w:space="0" w:color="auto"/>
                <w:left w:val="none" w:sz="0" w:space="0" w:color="auto"/>
                <w:bottom w:val="none" w:sz="0" w:space="0" w:color="auto"/>
                <w:right w:val="none" w:sz="0" w:space="0" w:color="auto"/>
              </w:divBdr>
              <w:divsChild>
                <w:div w:id="204609072">
                  <w:marLeft w:val="0"/>
                  <w:marRight w:val="0"/>
                  <w:marTop w:val="0"/>
                  <w:marBottom w:val="0"/>
                  <w:divBdr>
                    <w:top w:val="none" w:sz="0" w:space="0" w:color="auto"/>
                    <w:left w:val="none" w:sz="0" w:space="0" w:color="auto"/>
                    <w:bottom w:val="none" w:sz="0" w:space="0" w:color="auto"/>
                    <w:right w:val="none" w:sz="0" w:space="0" w:color="auto"/>
                  </w:divBdr>
                </w:div>
                <w:div w:id="7318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69161">
          <w:marLeft w:val="0"/>
          <w:marRight w:val="0"/>
          <w:marTop w:val="240"/>
          <w:marBottom w:val="240"/>
          <w:divBdr>
            <w:top w:val="single" w:sz="6" w:space="0" w:color="E2E0E0"/>
            <w:left w:val="none" w:sz="0" w:space="0" w:color="auto"/>
            <w:bottom w:val="none" w:sz="0" w:space="0" w:color="auto"/>
            <w:right w:val="none" w:sz="0" w:space="0" w:color="auto"/>
          </w:divBdr>
          <w:divsChild>
            <w:div w:id="830947504">
              <w:marLeft w:val="30"/>
              <w:marRight w:val="0"/>
              <w:marTop w:val="120"/>
              <w:marBottom w:val="120"/>
              <w:divBdr>
                <w:top w:val="none" w:sz="0" w:space="0" w:color="auto"/>
                <w:left w:val="none" w:sz="0" w:space="0" w:color="auto"/>
                <w:bottom w:val="none" w:sz="0" w:space="0" w:color="auto"/>
                <w:right w:val="none" w:sz="0" w:space="0" w:color="auto"/>
              </w:divBdr>
              <w:divsChild>
                <w:div w:id="700475858">
                  <w:marLeft w:val="0"/>
                  <w:marRight w:val="0"/>
                  <w:marTop w:val="0"/>
                  <w:marBottom w:val="0"/>
                  <w:divBdr>
                    <w:top w:val="none" w:sz="0" w:space="0" w:color="auto"/>
                    <w:left w:val="none" w:sz="0" w:space="0" w:color="auto"/>
                    <w:bottom w:val="none" w:sz="0" w:space="0" w:color="auto"/>
                    <w:right w:val="none" w:sz="0" w:space="0" w:color="auto"/>
                  </w:divBdr>
                </w:div>
                <w:div w:id="12800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6047">
          <w:marLeft w:val="0"/>
          <w:marRight w:val="0"/>
          <w:marTop w:val="240"/>
          <w:marBottom w:val="240"/>
          <w:divBdr>
            <w:top w:val="single" w:sz="6" w:space="0" w:color="E2E0E0"/>
            <w:left w:val="none" w:sz="0" w:space="0" w:color="auto"/>
            <w:bottom w:val="none" w:sz="0" w:space="0" w:color="auto"/>
            <w:right w:val="none" w:sz="0" w:space="0" w:color="auto"/>
          </w:divBdr>
          <w:divsChild>
            <w:div w:id="1745879168">
              <w:marLeft w:val="30"/>
              <w:marRight w:val="0"/>
              <w:marTop w:val="120"/>
              <w:marBottom w:val="120"/>
              <w:divBdr>
                <w:top w:val="none" w:sz="0" w:space="0" w:color="auto"/>
                <w:left w:val="none" w:sz="0" w:space="0" w:color="auto"/>
                <w:bottom w:val="none" w:sz="0" w:space="0" w:color="auto"/>
                <w:right w:val="none" w:sz="0" w:space="0" w:color="auto"/>
              </w:divBdr>
              <w:divsChild>
                <w:div w:id="75563404">
                  <w:marLeft w:val="0"/>
                  <w:marRight w:val="0"/>
                  <w:marTop w:val="0"/>
                  <w:marBottom w:val="0"/>
                  <w:divBdr>
                    <w:top w:val="none" w:sz="0" w:space="0" w:color="auto"/>
                    <w:left w:val="none" w:sz="0" w:space="0" w:color="auto"/>
                    <w:bottom w:val="none" w:sz="0" w:space="0" w:color="auto"/>
                    <w:right w:val="none" w:sz="0" w:space="0" w:color="auto"/>
                  </w:divBdr>
                </w:div>
                <w:div w:id="6657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1649">
          <w:marLeft w:val="0"/>
          <w:marRight w:val="0"/>
          <w:marTop w:val="240"/>
          <w:marBottom w:val="240"/>
          <w:divBdr>
            <w:top w:val="single" w:sz="6" w:space="0" w:color="E2E0E0"/>
            <w:left w:val="none" w:sz="0" w:space="0" w:color="auto"/>
            <w:bottom w:val="none" w:sz="0" w:space="0" w:color="auto"/>
            <w:right w:val="none" w:sz="0" w:space="0" w:color="auto"/>
          </w:divBdr>
          <w:divsChild>
            <w:div w:id="851644736">
              <w:marLeft w:val="30"/>
              <w:marRight w:val="0"/>
              <w:marTop w:val="120"/>
              <w:marBottom w:val="120"/>
              <w:divBdr>
                <w:top w:val="none" w:sz="0" w:space="0" w:color="auto"/>
                <w:left w:val="none" w:sz="0" w:space="0" w:color="auto"/>
                <w:bottom w:val="none" w:sz="0" w:space="0" w:color="auto"/>
                <w:right w:val="none" w:sz="0" w:space="0" w:color="auto"/>
              </w:divBdr>
              <w:divsChild>
                <w:div w:id="838153880">
                  <w:marLeft w:val="0"/>
                  <w:marRight w:val="0"/>
                  <w:marTop w:val="0"/>
                  <w:marBottom w:val="0"/>
                  <w:divBdr>
                    <w:top w:val="none" w:sz="0" w:space="0" w:color="auto"/>
                    <w:left w:val="none" w:sz="0" w:space="0" w:color="auto"/>
                    <w:bottom w:val="none" w:sz="0" w:space="0" w:color="auto"/>
                    <w:right w:val="none" w:sz="0" w:space="0" w:color="auto"/>
                  </w:divBdr>
                </w:div>
                <w:div w:id="19160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4592">
          <w:marLeft w:val="0"/>
          <w:marRight w:val="0"/>
          <w:marTop w:val="0"/>
          <w:marBottom w:val="240"/>
          <w:divBdr>
            <w:top w:val="single" w:sz="6" w:space="0" w:color="E2E0E0"/>
            <w:left w:val="none" w:sz="0" w:space="0" w:color="auto"/>
            <w:bottom w:val="none" w:sz="0" w:space="0" w:color="auto"/>
            <w:right w:val="none" w:sz="0" w:space="0" w:color="auto"/>
          </w:divBdr>
          <w:divsChild>
            <w:div w:id="549849213">
              <w:marLeft w:val="30"/>
              <w:marRight w:val="0"/>
              <w:marTop w:val="120"/>
              <w:marBottom w:val="120"/>
              <w:divBdr>
                <w:top w:val="none" w:sz="0" w:space="0" w:color="auto"/>
                <w:left w:val="none" w:sz="0" w:space="0" w:color="auto"/>
                <w:bottom w:val="none" w:sz="0" w:space="0" w:color="auto"/>
                <w:right w:val="none" w:sz="0" w:space="0" w:color="auto"/>
              </w:divBdr>
              <w:divsChild>
                <w:div w:id="14691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308">
          <w:marLeft w:val="0"/>
          <w:marRight w:val="0"/>
          <w:marTop w:val="240"/>
          <w:marBottom w:val="240"/>
          <w:divBdr>
            <w:top w:val="single" w:sz="6" w:space="0" w:color="E2E0E0"/>
            <w:left w:val="none" w:sz="0" w:space="0" w:color="auto"/>
            <w:bottom w:val="none" w:sz="0" w:space="0" w:color="auto"/>
            <w:right w:val="none" w:sz="0" w:space="0" w:color="auto"/>
          </w:divBdr>
          <w:divsChild>
            <w:div w:id="1603026716">
              <w:marLeft w:val="30"/>
              <w:marRight w:val="0"/>
              <w:marTop w:val="120"/>
              <w:marBottom w:val="120"/>
              <w:divBdr>
                <w:top w:val="none" w:sz="0" w:space="0" w:color="auto"/>
                <w:left w:val="none" w:sz="0" w:space="0" w:color="auto"/>
                <w:bottom w:val="none" w:sz="0" w:space="0" w:color="auto"/>
                <w:right w:val="none" w:sz="0" w:space="0" w:color="auto"/>
              </w:divBdr>
              <w:divsChild>
                <w:div w:id="37121509">
                  <w:marLeft w:val="0"/>
                  <w:marRight w:val="0"/>
                  <w:marTop w:val="0"/>
                  <w:marBottom w:val="0"/>
                  <w:divBdr>
                    <w:top w:val="none" w:sz="0" w:space="0" w:color="auto"/>
                    <w:left w:val="none" w:sz="0" w:space="0" w:color="auto"/>
                    <w:bottom w:val="none" w:sz="0" w:space="0" w:color="auto"/>
                    <w:right w:val="none" w:sz="0" w:space="0" w:color="auto"/>
                  </w:divBdr>
                </w:div>
                <w:div w:id="584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514">
          <w:marLeft w:val="0"/>
          <w:marRight w:val="0"/>
          <w:marTop w:val="240"/>
          <w:marBottom w:val="240"/>
          <w:divBdr>
            <w:top w:val="single" w:sz="6" w:space="0" w:color="E2E0E0"/>
            <w:left w:val="none" w:sz="0" w:space="0" w:color="auto"/>
            <w:bottom w:val="none" w:sz="0" w:space="0" w:color="auto"/>
            <w:right w:val="none" w:sz="0" w:space="0" w:color="auto"/>
          </w:divBdr>
          <w:divsChild>
            <w:div w:id="1850414487">
              <w:marLeft w:val="30"/>
              <w:marRight w:val="0"/>
              <w:marTop w:val="120"/>
              <w:marBottom w:val="120"/>
              <w:divBdr>
                <w:top w:val="none" w:sz="0" w:space="0" w:color="auto"/>
                <w:left w:val="none" w:sz="0" w:space="0" w:color="auto"/>
                <w:bottom w:val="none" w:sz="0" w:space="0" w:color="auto"/>
                <w:right w:val="none" w:sz="0" w:space="0" w:color="auto"/>
              </w:divBdr>
              <w:divsChild>
                <w:div w:id="929433222">
                  <w:marLeft w:val="0"/>
                  <w:marRight w:val="0"/>
                  <w:marTop w:val="0"/>
                  <w:marBottom w:val="0"/>
                  <w:divBdr>
                    <w:top w:val="none" w:sz="0" w:space="0" w:color="auto"/>
                    <w:left w:val="none" w:sz="0" w:space="0" w:color="auto"/>
                    <w:bottom w:val="none" w:sz="0" w:space="0" w:color="auto"/>
                    <w:right w:val="none" w:sz="0" w:space="0" w:color="auto"/>
                  </w:divBdr>
                </w:div>
                <w:div w:id="12967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6107">
          <w:marLeft w:val="0"/>
          <w:marRight w:val="0"/>
          <w:marTop w:val="240"/>
          <w:marBottom w:val="240"/>
          <w:divBdr>
            <w:top w:val="single" w:sz="6" w:space="0" w:color="E2E0E0"/>
            <w:left w:val="none" w:sz="0" w:space="0" w:color="auto"/>
            <w:bottom w:val="none" w:sz="0" w:space="0" w:color="auto"/>
            <w:right w:val="none" w:sz="0" w:space="0" w:color="auto"/>
          </w:divBdr>
          <w:divsChild>
            <w:div w:id="107823961">
              <w:marLeft w:val="30"/>
              <w:marRight w:val="0"/>
              <w:marTop w:val="120"/>
              <w:marBottom w:val="120"/>
              <w:divBdr>
                <w:top w:val="none" w:sz="0" w:space="0" w:color="auto"/>
                <w:left w:val="none" w:sz="0" w:space="0" w:color="auto"/>
                <w:bottom w:val="none" w:sz="0" w:space="0" w:color="auto"/>
                <w:right w:val="none" w:sz="0" w:space="0" w:color="auto"/>
              </w:divBdr>
              <w:divsChild>
                <w:div w:id="657614064">
                  <w:marLeft w:val="0"/>
                  <w:marRight w:val="0"/>
                  <w:marTop w:val="0"/>
                  <w:marBottom w:val="0"/>
                  <w:divBdr>
                    <w:top w:val="none" w:sz="0" w:space="0" w:color="auto"/>
                    <w:left w:val="none" w:sz="0" w:space="0" w:color="auto"/>
                    <w:bottom w:val="none" w:sz="0" w:space="0" w:color="auto"/>
                    <w:right w:val="none" w:sz="0" w:space="0" w:color="auto"/>
                  </w:divBdr>
                </w:div>
                <w:div w:id="2060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758">
          <w:marLeft w:val="0"/>
          <w:marRight w:val="0"/>
          <w:marTop w:val="240"/>
          <w:marBottom w:val="240"/>
          <w:divBdr>
            <w:top w:val="single" w:sz="6" w:space="0" w:color="E2E0E0"/>
            <w:left w:val="none" w:sz="0" w:space="0" w:color="auto"/>
            <w:bottom w:val="none" w:sz="0" w:space="0" w:color="auto"/>
            <w:right w:val="none" w:sz="0" w:space="0" w:color="auto"/>
          </w:divBdr>
          <w:divsChild>
            <w:div w:id="2065761289">
              <w:marLeft w:val="30"/>
              <w:marRight w:val="0"/>
              <w:marTop w:val="120"/>
              <w:marBottom w:val="120"/>
              <w:divBdr>
                <w:top w:val="none" w:sz="0" w:space="0" w:color="auto"/>
                <w:left w:val="none" w:sz="0" w:space="0" w:color="auto"/>
                <w:bottom w:val="none" w:sz="0" w:space="0" w:color="auto"/>
                <w:right w:val="none" w:sz="0" w:space="0" w:color="auto"/>
              </w:divBdr>
              <w:divsChild>
                <w:div w:id="1695959979">
                  <w:marLeft w:val="0"/>
                  <w:marRight w:val="0"/>
                  <w:marTop w:val="0"/>
                  <w:marBottom w:val="0"/>
                  <w:divBdr>
                    <w:top w:val="none" w:sz="0" w:space="0" w:color="auto"/>
                    <w:left w:val="none" w:sz="0" w:space="0" w:color="auto"/>
                    <w:bottom w:val="none" w:sz="0" w:space="0" w:color="auto"/>
                    <w:right w:val="none" w:sz="0" w:space="0" w:color="auto"/>
                  </w:divBdr>
                </w:div>
                <w:div w:id="20755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3327">
          <w:marLeft w:val="0"/>
          <w:marRight w:val="0"/>
          <w:marTop w:val="240"/>
          <w:marBottom w:val="240"/>
          <w:divBdr>
            <w:top w:val="single" w:sz="6" w:space="0" w:color="E2E0E0"/>
            <w:left w:val="none" w:sz="0" w:space="0" w:color="auto"/>
            <w:bottom w:val="none" w:sz="0" w:space="0" w:color="auto"/>
            <w:right w:val="none" w:sz="0" w:space="0" w:color="auto"/>
          </w:divBdr>
          <w:divsChild>
            <w:div w:id="1405372837">
              <w:marLeft w:val="30"/>
              <w:marRight w:val="0"/>
              <w:marTop w:val="120"/>
              <w:marBottom w:val="120"/>
              <w:divBdr>
                <w:top w:val="none" w:sz="0" w:space="0" w:color="auto"/>
                <w:left w:val="none" w:sz="0" w:space="0" w:color="auto"/>
                <w:bottom w:val="none" w:sz="0" w:space="0" w:color="auto"/>
                <w:right w:val="none" w:sz="0" w:space="0" w:color="auto"/>
              </w:divBdr>
              <w:divsChild>
                <w:div w:id="1854611308">
                  <w:marLeft w:val="0"/>
                  <w:marRight w:val="0"/>
                  <w:marTop w:val="0"/>
                  <w:marBottom w:val="0"/>
                  <w:divBdr>
                    <w:top w:val="none" w:sz="0" w:space="0" w:color="auto"/>
                    <w:left w:val="none" w:sz="0" w:space="0" w:color="auto"/>
                    <w:bottom w:val="none" w:sz="0" w:space="0" w:color="auto"/>
                    <w:right w:val="none" w:sz="0" w:space="0" w:color="auto"/>
                  </w:divBdr>
                </w:div>
                <w:div w:id="20638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4091">
          <w:marLeft w:val="0"/>
          <w:marRight w:val="0"/>
          <w:marTop w:val="240"/>
          <w:marBottom w:val="240"/>
          <w:divBdr>
            <w:top w:val="single" w:sz="6" w:space="0" w:color="E2E0E0"/>
            <w:left w:val="none" w:sz="0" w:space="0" w:color="auto"/>
            <w:bottom w:val="none" w:sz="0" w:space="0" w:color="auto"/>
            <w:right w:val="none" w:sz="0" w:space="0" w:color="auto"/>
          </w:divBdr>
          <w:divsChild>
            <w:div w:id="100732528">
              <w:marLeft w:val="30"/>
              <w:marRight w:val="0"/>
              <w:marTop w:val="120"/>
              <w:marBottom w:val="120"/>
              <w:divBdr>
                <w:top w:val="none" w:sz="0" w:space="0" w:color="auto"/>
                <w:left w:val="none" w:sz="0" w:space="0" w:color="auto"/>
                <w:bottom w:val="none" w:sz="0" w:space="0" w:color="auto"/>
                <w:right w:val="none" w:sz="0" w:space="0" w:color="auto"/>
              </w:divBdr>
              <w:divsChild>
                <w:div w:id="54860388">
                  <w:marLeft w:val="0"/>
                  <w:marRight w:val="0"/>
                  <w:marTop w:val="0"/>
                  <w:marBottom w:val="0"/>
                  <w:divBdr>
                    <w:top w:val="none" w:sz="0" w:space="0" w:color="auto"/>
                    <w:left w:val="none" w:sz="0" w:space="0" w:color="auto"/>
                    <w:bottom w:val="none" w:sz="0" w:space="0" w:color="auto"/>
                    <w:right w:val="none" w:sz="0" w:space="0" w:color="auto"/>
                  </w:divBdr>
                </w:div>
                <w:div w:id="2061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6673">
          <w:marLeft w:val="0"/>
          <w:marRight w:val="0"/>
          <w:marTop w:val="240"/>
          <w:marBottom w:val="240"/>
          <w:divBdr>
            <w:top w:val="single" w:sz="6" w:space="0" w:color="E2E0E0"/>
            <w:left w:val="none" w:sz="0" w:space="0" w:color="auto"/>
            <w:bottom w:val="none" w:sz="0" w:space="0" w:color="auto"/>
            <w:right w:val="none" w:sz="0" w:space="0" w:color="auto"/>
          </w:divBdr>
          <w:divsChild>
            <w:div w:id="304238220">
              <w:marLeft w:val="30"/>
              <w:marRight w:val="0"/>
              <w:marTop w:val="120"/>
              <w:marBottom w:val="120"/>
              <w:divBdr>
                <w:top w:val="none" w:sz="0" w:space="0" w:color="auto"/>
                <w:left w:val="none" w:sz="0" w:space="0" w:color="auto"/>
                <w:bottom w:val="none" w:sz="0" w:space="0" w:color="auto"/>
                <w:right w:val="none" w:sz="0" w:space="0" w:color="auto"/>
              </w:divBdr>
              <w:divsChild>
                <w:div w:id="1469012869">
                  <w:marLeft w:val="0"/>
                  <w:marRight w:val="0"/>
                  <w:marTop w:val="0"/>
                  <w:marBottom w:val="0"/>
                  <w:divBdr>
                    <w:top w:val="none" w:sz="0" w:space="0" w:color="auto"/>
                    <w:left w:val="none" w:sz="0" w:space="0" w:color="auto"/>
                    <w:bottom w:val="none" w:sz="0" w:space="0" w:color="auto"/>
                    <w:right w:val="none" w:sz="0" w:space="0" w:color="auto"/>
                  </w:divBdr>
                </w:div>
                <w:div w:id="20205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68578">
          <w:marLeft w:val="0"/>
          <w:marRight w:val="0"/>
          <w:marTop w:val="240"/>
          <w:marBottom w:val="240"/>
          <w:divBdr>
            <w:top w:val="single" w:sz="6" w:space="0" w:color="E2E0E0"/>
            <w:left w:val="none" w:sz="0" w:space="0" w:color="auto"/>
            <w:bottom w:val="none" w:sz="0" w:space="0" w:color="auto"/>
            <w:right w:val="none" w:sz="0" w:space="0" w:color="auto"/>
          </w:divBdr>
          <w:divsChild>
            <w:div w:id="644775471">
              <w:marLeft w:val="30"/>
              <w:marRight w:val="0"/>
              <w:marTop w:val="120"/>
              <w:marBottom w:val="120"/>
              <w:divBdr>
                <w:top w:val="none" w:sz="0" w:space="0" w:color="auto"/>
                <w:left w:val="none" w:sz="0" w:space="0" w:color="auto"/>
                <w:bottom w:val="none" w:sz="0" w:space="0" w:color="auto"/>
                <w:right w:val="none" w:sz="0" w:space="0" w:color="auto"/>
              </w:divBdr>
              <w:divsChild>
                <w:div w:id="1589264455">
                  <w:marLeft w:val="0"/>
                  <w:marRight w:val="0"/>
                  <w:marTop w:val="0"/>
                  <w:marBottom w:val="0"/>
                  <w:divBdr>
                    <w:top w:val="none" w:sz="0" w:space="0" w:color="auto"/>
                    <w:left w:val="none" w:sz="0" w:space="0" w:color="auto"/>
                    <w:bottom w:val="none" w:sz="0" w:space="0" w:color="auto"/>
                    <w:right w:val="none" w:sz="0" w:space="0" w:color="auto"/>
                  </w:divBdr>
                </w:div>
                <w:div w:id="20508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4894">
          <w:marLeft w:val="0"/>
          <w:marRight w:val="0"/>
          <w:marTop w:val="240"/>
          <w:marBottom w:val="240"/>
          <w:divBdr>
            <w:top w:val="single" w:sz="6" w:space="0" w:color="E2E0E0"/>
            <w:left w:val="none" w:sz="0" w:space="0" w:color="auto"/>
            <w:bottom w:val="none" w:sz="0" w:space="0" w:color="auto"/>
            <w:right w:val="none" w:sz="0" w:space="0" w:color="auto"/>
          </w:divBdr>
          <w:divsChild>
            <w:div w:id="1156339628">
              <w:marLeft w:val="30"/>
              <w:marRight w:val="0"/>
              <w:marTop w:val="120"/>
              <w:marBottom w:val="120"/>
              <w:divBdr>
                <w:top w:val="none" w:sz="0" w:space="0" w:color="auto"/>
                <w:left w:val="none" w:sz="0" w:space="0" w:color="auto"/>
                <w:bottom w:val="none" w:sz="0" w:space="0" w:color="auto"/>
                <w:right w:val="none" w:sz="0" w:space="0" w:color="auto"/>
              </w:divBdr>
              <w:divsChild>
                <w:div w:id="282151410">
                  <w:marLeft w:val="0"/>
                  <w:marRight w:val="0"/>
                  <w:marTop w:val="0"/>
                  <w:marBottom w:val="0"/>
                  <w:divBdr>
                    <w:top w:val="none" w:sz="0" w:space="0" w:color="auto"/>
                    <w:left w:val="none" w:sz="0" w:space="0" w:color="auto"/>
                    <w:bottom w:val="none" w:sz="0" w:space="0" w:color="auto"/>
                    <w:right w:val="none" w:sz="0" w:space="0" w:color="auto"/>
                  </w:divBdr>
                </w:div>
                <w:div w:id="14983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1552">
          <w:marLeft w:val="0"/>
          <w:marRight w:val="0"/>
          <w:marTop w:val="240"/>
          <w:marBottom w:val="240"/>
          <w:divBdr>
            <w:top w:val="single" w:sz="6" w:space="0" w:color="E2E0E0"/>
            <w:left w:val="none" w:sz="0" w:space="0" w:color="auto"/>
            <w:bottom w:val="none" w:sz="0" w:space="0" w:color="auto"/>
            <w:right w:val="none" w:sz="0" w:space="0" w:color="auto"/>
          </w:divBdr>
          <w:divsChild>
            <w:div w:id="1272198868">
              <w:marLeft w:val="30"/>
              <w:marRight w:val="0"/>
              <w:marTop w:val="120"/>
              <w:marBottom w:val="120"/>
              <w:divBdr>
                <w:top w:val="none" w:sz="0" w:space="0" w:color="auto"/>
                <w:left w:val="none" w:sz="0" w:space="0" w:color="auto"/>
                <w:bottom w:val="none" w:sz="0" w:space="0" w:color="auto"/>
                <w:right w:val="none" w:sz="0" w:space="0" w:color="auto"/>
              </w:divBdr>
              <w:divsChild>
                <w:div w:id="1287004648">
                  <w:marLeft w:val="0"/>
                  <w:marRight w:val="0"/>
                  <w:marTop w:val="0"/>
                  <w:marBottom w:val="0"/>
                  <w:divBdr>
                    <w:top w:val="none" w:sz="0" w:space="0" w:color="auto"/>
                    <w:left w:val="none" w:sz="0" w:space="0" w:color="auto"/>
                    <w:bottom w:val="none" w:sz="0" w:space="0" w:color="auto"/>
                    <w:right w:val="none" w:sz="0" w:space="0" w:color="auto"/>
                  </w:divBdr>
                </w:div>
                <w:div w:id="15056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0328">
          <w:marLeft w:val="0"/>
          <w:marRight w:val="0"/>
          <w:marTop w:val="240"/>
          <w:marBottom w:val="240"/>
          <w:divBdr>
            <w:top w:val="single" w:sz="6" w:space="0" w:color="E2E0E0"/>
            <w:left w:val="none" w:sz="0" w:space="0" w:color="auto"/>
            <w:bottom w:val="none" w:sz="0" w:space="0" w:color="auto"/>
            <w:right w:val="none" w:sz="0" w:space="0" w:color="auto"/>
          </w:divBdr>
          <w:divsChild>
            <w:div w:id="412043802">
              <w:marLeft w:val="30"/>
              <w:marRight w:val="0"/>
              <w:marTop w:val="120"/>
              <w:marBottom w:val="120"/>
              <w:divBdr>
                <w:top w:val="none" w:sz="0" w:space="0" w:color="auto"/>
                <w:left w:val="none" w:sz="0" w:space="0" w:color="auto"/>
                <w:bottom w:val="none" w:sz="0" w:space="0" w:color="auto"/>
                <w:right w:val="none" w:sz="0" w:space="0" w:color="auto"/>
              </w:divBdr>
              <w:divsChild>
                <w:div w:id="370424460">
                  <w:marLeft w:val="0"/>
                  <w:marRight w:val="0"/>
                  <w:marTop w:val="0"/>
                  <w:marBottom w:val="0"/>
                  <w:divBdr>
                    <w:top w:val="none" w:sz="0" w:space="0" w:color="auto"/>
                    <w:left w:val="none" w:sz="0" w:space="0" w:color="auto"/>
                    <w:bottom w:val="none" w:sz="0" w:space="0" w:color="auto"/>
                    <w:right w:val="none" w:sz="0" w:space="0" w:color="auto"/>
                  </w:divBdr>
                </w:div>
                <w:div w:id="811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1860">
      <w:bodyDiv w:val="1"/>
      <w:marLeft w:val="0"/>
      <w:marRight w:val="0"/>
      <w:marTop w:val="0"/>
      <w:marBottom w:val="0"/>
      <w:divBdr>
        <w:top w:val="none" w:sz="0" w:space="0" w:color="auto"/>
        <w:left w:val="none" w:sz="0" w:space="0" w:color="auto"/>
        <w:bottom w:val="none" w:sz="0" w:space="0" w:color="auto"/>
        <w:right w:val="none" w:sz="0" w:space="0" w:color="auto"/>
      </w:divBdr>
    </w:div>
    <w:div w:id="821888198">
      <w:bodyDiv w:val="1"/>
      <w:marLeft w:val="0"/>
      <w:marRight w:val="0"/>
      <w:marTop w:val="0"/>
      <w:marBottom w:val="0"/>
      <w:divBdr>
        <w:top w:val="none" w:sz="0" w:space="0" w:color="auto"/>
        <w:left w:val="none" w:sz="0" w:space="0" w:color="auto"/>
        <w:bottom w:val="none" w:sz="0" w:space="0" w:color="auto"/>
        <w:right w:val="none" w:sz="0" w:space="0" w:color="auto"/>
      </w:divBdr>
    </w:div>
    <w:div w:id="843134272">
      <w:bodyDiv w:val="1"/>
      <w:marLeft w:val="0"/>
      <w:marRight w:val="0"/>
      <w:marTop w:val="0"/>
      <w:marBottom w:val="0"/>
      <w:divBdr>
        <w:top w:val="none" w:sz="0" w:space="0" w:color="auto"/>
        <w:left w:val="none" w:sz="0" w:space="0" w:color="auto"/>
        <w:bottom w:val="none" w:sz="0" w:space="0" w:color="auto"/>
        <w:right w:val="none" w:sz="0" w:space="0" w:color="auto"/>
      </w:divBdr>
    </w:div>
    <w:div w:id="1003898478">
      <w:bodyDiv w:val="1"/>
      <w:marLeft w:val="0"/>
      <w:marRight w:val="0"/>
      <w:marTop w:val="0"/>
      <w:marBottom w:val="0"/>
      <w:divBdr>
        <w:top w:val="none" w:sz="0" w:space="0" w:color="auto"/>
        <w:left w:val="none" w:sz="0" w:space="0" w:color="auto"/>
        <w:bottom w:val="none" w:sz="0" w:space="0" w:color="auto"/>
        <w:right w:val="none" w:sz="0" w:space="0" w:color="auto"/>
      </w:divBdr>
    </w:div>
    <w:div w:id="1065688464">
      <w:bodyDiv w:val="1"/>
      <w:marLeft w:val="0"/>
      <w:marRight w:val="0"/>
      <w:marTop w:val="0"/>
      <w:marBottom w:val="0"/>
      <w:divBdr>
        <w:top w:val="none" w:sz="0" w:space="0" w:color="auto"/>
        <w:left w:val="none" w:sz="0" w:space="0" w:color="auto"/>
        <w:bottom w:val="none" w:sz="0" w:space="0" w:color="auto"/>
        <w:right w:val="none" w:sz="0" w:space="0" w:color="auto"/>
      </w:divBdr>
      <w:divsChild>
        <w:div w:id="576593686">
          <w:marLeft w:val="0"/>
          <w:marRight w:val="0"/>
          <w:marTop w:val="0"/>
          <w:marBottom w:val="0"/>
          <w:divBdr>
            <w:top w:val="none" w:sz="0" w:space="0" w:color="auto"/>
            <w:left w:val="none" w:sz="0" w:space="0" w:color="auto"/>
            <w:bottom w:val="none" w:sz="0" w:space="0" w:color="auto"/>
            <w:right w:val="none" w:sz="0" w:space="0" w:color="auto"/>
          </w:divBdr>
        </w:div>
        <w:div w:id="815730614">
          <w:marLeft w:val="0"/>
          <w:marRight w:val="0"/>
          <w:marTop w:val="0"/>
          <w:marBottom w:val="0"/>
          <w:divBdr>
            <w:top w:val="none" w:sz="0" w:space="0" w:color="auto"/>
            <w:left w:val="none" w:sz="0" w:space="0" w:color="auto"/>
            <w:bottom w:val="none" w:sz="0" w:space="0" w:color="auto"/>
            <w:right w:val="none" w:sz="0" w:space="0" w:color="auto"/>
          </w:divBdr>
        </w:div>
      </w:divsChild>
    </w:div>
    <w:div w:id="1137064765">
      <w:bodyDiv w:val="1"/>
      <w:marLeft w:val="0"/>
      <w:marRight w:val="0"/>
      <w:marTop w:val="0"/>
      <w:marBottom w:val="0"/>
      <w:divBdr>
        <w:top w:val="none" w:sz="0" w:space="0" w:color="auto"/>
        <w:left w:val="none" w:sz="0" w:space="0" w:color="auto"/>
        <w:bottom w:val="none" w:sz="0" w:space="0" w:color="auto"/>
        <w:right w:val="none" w:sz="0" w:space="0" w:color="auto"/>
      </w:divBdr>
    </w:div>
    <w:div w:id="1174344745">
      <w:bodyDiv w:val="1"/>
      <w:marLeft w:val="0"/>
      <w:marRight w:val="0"/>
      <w:marTop w:val="0"/>
      <w:marBottom w:val="0"/>
      <w:divBdr>
        <w:top w:val="none" w:sz="0" w:space="0" w:color="auto"/>
        <w:left w:val="none" w:sz="0" w:space="0" w:color="auto"/>
        <w:bottom w:val="none" w:sz="0" w:space="0" w:color="auto"/>
        <w:right w:val="none" w:sz="0" w:space="0" w:color="auto"/>
      </w:divBdr>
    </w:div>
    <w:div w:id="1199976166">
      <w:bodyDiv w:val="1"/>
      <w:marLeft w:val="0"/>
      <w:marRight w:val="0"/>
      <w:marTop w:val="0"/>
      <w:marBottom w:val="0"/>
      <w:divBdr>
        <w:top w:val="none" w:sz="0" w:space="0" w:color="auto"/>
        <w:left w:val="none" w:sz="0" w:space="0" w:color="auto"/>
        <w:bottom w:val="none" w:sz="0" w:space="0" w:color="auto"/>
        <w:right w:val="none" w:sz="0" w:space="0" w:color="auto"/>
      </w:divBdr>
    </w:div>
    <w:div w:id="1230456966">
      <w:bodyDiv w:val="1"/>
      <w:marLeft w:val="0"/>
      <w:marRight w:val="0"/>
      <w:marTop w:val="0"/>
      <w:marBottom w:val="0"/>
      <w:divBdr>
        <w:top w:val="none" w:sz="0" w:space="0" w:color="auto"/>
        <w:left w:val="none" w:sz="0" w:space="0" w:color="auto"/>
        <w:bottom w:val="none" w:sz="0" w:space="0" w:color="auto"/>
        <w:right w:val="none" w:sz="0" w:space="0" w:color="auto"/>
      </w:divBdr>
      <w:divsChild>
        <w:div w:id="84805631">
          <w:marLeft w:val="0"/>
          <w:marRight w:val="0"/>
          <w:marTop w:val="0"/>
          <w:marBottom w:val="0"/>
          <w:divBdr>
            <w:top w:val="none" w:sz="0" w:space="0" w:color="auto"/>
            <w:left w:val="none" w:sz="0" w:space="0" w:color="auto"/>
            <w:bottom w:val="none" w:sz="0" w:space="0" w:color="auto"/>
            <w:right w:val="none" w:sz="0" w:space="0" w:color="auto"/>
          </w:divBdr>
        </w:div>
        <w:div w:id="1227034502">
          <w:marLeft w:val="0"/>
          <w:marRight w:val="0"/>
          <w:marTop w:val="0"/>
          <w:marBottom w:val="0"/>
          <w:divBdr>
            <w:top w:val="none" w:sz="0" w:space="0" w:color="auto"/>
            <w:left w:val="none" w:sz="0" w:space="0" w:color="auto"/>
            <w:bottom w:val="none" w:sz="0" w:space="0" w:color="auto"/>
            <w:right w:val="none" w:sz="0" w:space="0" w:color="auto"/>
          </w:divBdr>
        </w:div>
      </w:divsChild>
    </w:div>
    <w:div w:id="1496998408">
      <w:bodyDiv w:val="1"/>
      <w:marLeft w:val="0"/>
      <w:marRight w:val="0"/>
      <w:marTop w:val="0"/>
      <w:marBottom w:val="0"/>
      <w:divBdr>
        <w:top w:val="none" w:sz="0" w:space="0" w:color="auto"/>
        <w:left w:val="none" w:sz="0" w:space="0" w:color="auto"/>
        <w:bottom w:val="none" w:sz="0" w:space="0" w:color="auto"/>
        <w:right w:val="none" w:sz="0" w:space="0" w:color="auto"/>
      </w:divBdr>
      <w:divsChild>
        <w:div w:id="83843848">
          <w:marLeft w:val="0"/>
          <w:marRight w:val="0"/>
          <w:marTop w:val="0"/>
          <w:marBottom w:val="0"/>
          <w:divBdr>
            <w:top w:val="none" w:sz="0" w:space="0" w:color="auto"/>
            <w:left w:val="none" w:sz="0" w:space="0" w:color="auto"/>
            <w:bottom w:val="none" w:sz="0" w:space="0" w:color="auto"/>
            <w:right w:val="none" w:sz="0" w:space="0" w:color="auto"/>
          </w:divBdr>
        </w:div>
        <w:div w:id="1465388440">
          <w:marLeft w:val="0"/>
          <w:marRight w:val="0"/>
          <w:marTop w:val="0"/>
          <w:marBottom w:val="0"/>
          <w:divBdr>
            <w:top w:val="none" w:sz="0" w:space="0" w:color="auto"/>
            <w:left w:val="none" w:sz="0" w:space="0" w:color="auto"/>
            <w:bottom w:val="none" w:sz="0" w:space="0" w:color="auto"/>
            <w:right w:val="none" w:sz="0" w:space="0" w:color="auto"/>
          </w:divBdr>
        </w:div>
      </w:divsChild>
    </w:div>
    <w:div w:id="1679504309">
      <w:bodyDiv w:val="1"/>
      <w:marLeft w:val="0"/>
      <w:marRight w:val="0"/>
      <w:marTop w:val="0"/>
      <w:marBottom w:val="0"/>
      <w:divBdr>
        <w:top w:val="none" w:sz="0" w:space="0" w:color="auto"/>
        <w:left w:val="none" w:sz="0" w:space="0" w:color="auto"/>
        <w:bottom w:val="none" w:sz="0" w:space="0" w:color="auto"/>
        <w:right w:val="none" w:sz="0" w:space="0" w:color="auto"/>
      </w:divBdr>
      <w:divsChild>
        <w:div w:id="795484299">
          <w:marLeft w:val="0"/>
          <w:marRight w:val="0"/>
          <w:marTop w:val="0"/>
          <w:marBottom w:val="0"/>
          <w:divBdr>
            <w:top w:val="none" w:sz="0" w:space="0" w:color="auto"/>
            <w:left w:val="none" w:sz="0" w:space="0" w:color="auto"/>
            <w:bottom w:val="none" w:sz="0" w:space="0" w:color="auto"/>
            <w:right w:val="none" w:sz="0" w:space="0" w:color="auto"/>
          </w:divBdr>
        </w:div>
        <w:div w:id="2091193645">
          <w:marLeft w:val="0"/>
          <w:marRight w:val="0"/>
          <w:marTop w:val="0"/>
          <w:marBottom w:val="0"/>
          <w:divBdr>
            <w:top w:val="none" w:sz="0" w:space="0" w:color="auto"/>
            <w:left w:val="none" w:sz="0" w:space="0" w:color="auto"/>
            <w:bottom w:val="none" w:sz="0" w:space="0" w:color="auto"/>
            <w:right w:val="none" w:sz="0" w:space="0" w:color="auto"/>
          </w:divBdr>
        </w:div>
      </w:divsChild>
    </w:div>
    <w:div w:id="1747336358">
      <w:bodyDiv w:val="1"/>
      <w:marLeft w:val="0"/>
      <w:marRight w:val="0"/>
      <w:marTop w:val="0"/>
      <w:marBottom w:val="0"/>
      <w:divBdr>
        <w:top w:val="none" w:sz="0" w:space="0" w:color="auto"/>
        <w:left w:val="none" w:sz="0" w:space="0" w:color="auto"/>
        <w:bottom w:val="none" w:sz="0" w:space="0" w:color="auto"/>
        <w:right w:val="none" w:sz="0" w:space="0" w:color="auto"/>
      </w:divBdr>
      <w:divsChild>
        <w:div w:id="204683922">
          <w:marLeft w:val="0"/>
          <w:marRight w:val="0"/>
          <w:marTop w:val="240"/>
          <w:marBottom w:val="240"/>
          <w:divBdr>
            <w:top w:val="single" w:sz="6" w:space="0" w:color="E2E0E0"/>
            <w:left w:val="none" w:sz="0" w:space="0" w:color="auto"/>
            <w:bottom w:val="none" w:sz="0" w:space="0" w:color="auto"/>
            <w:right w:val="none" w:sz="0" w:space="0" w:color="auto"/>
          </w:divBdr>
          <w:divsChild>
            <w:div w:id="1241676852">
              <w:marLeft w:val="30"/>
              <w:marRight w:val="0"/>
              <w:marTop w:val="120"/>
              <w:marBottom w:val="120"/>
              <w:divBdr>
                <w:top w:val="none" w:sz="0" w:space="0" w:color="auto"/>
                <w:left w:val="none" w:sz="0" w:space="0" w:color="auto"/>
                <w:bottom w:val="none" w:sz="0" w:space="0" w:color="auto"/>
                <w:right w:val="none" w:sz="0" w:space="0" w:color="auto"/>
              </w:divBdr>
              <w:divsChild>
                <w:div w:id="810636060">
                  <w:marLeft w:val="0"/>
                  <w:marRight w:val="0"/>
                  <w:marTop w:val="0"/>
                  <w:marBottom w:val="0"/>
                  <w:divBdr>
                    <w:top w:val="none" w:sz="0" w:space="0" w:color="auto"/>
                    <w:left w:val="none" w:sz="0" w:space="0" w:color="auto"/>
                    <w:bottom w:val="none" w:sz="0" w:space="0" w:color="auto"/>
                    <w:right w:val="none" w:sz="0" w:space="0" w:color="auto"/>
                  </w:divBdr>
                </w:div>
                <w:div w:id="1747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4060">
          <w:marLeft w:val="0"/>
          <w:marRight w:val="0"/>
          <w:marTop w:val="240"/>
          <w:marBottom w:val="240"/>
          <w:divBdr>
            <w:top w:val="single" w:sz="6" w:space="0" w:color="E2E0E0"/>
            <w:left w:val="none" w:sz="0" w:space="0" w:color="auto"/>
            <w:bottom w:val="none" w:sz="0" w:space="0" w:color="auto"/>
            <w:right w:val="none" w:sz="0" w:space="0" w:color="auto"/>
          </w:divBdr>
          <w:divsChild>
            <w:div w:id="1048451671">
              <w:marLeft w:val="30"/>
              <w:marRight w:val="0"/>
              <w:marTop w:val="120"/>
              <w:marBottom w:val="120"/>
              <w:divBdr>
                <w:top w:val="none" w:sz="0" w:space="0" w:color="auto"/>
                <w:left w:val="none" w:sz="0" w:space="0" w:color="auto"/>
                <w:bottom w:val="none" w:sz="0" w:space="0" w:color="auto"/>
                <w:right w:val="none" w:sz="0" w:space="0" w:color="auto"/>
              </w:divBdr>
              <w:divsChild>
                <w:div w:id="133254484">
                  <w:marLeft w:val="0"/>
                  <w:marRight w:val="0"/>
                  <w:marTop w:val="0"/>
                  <w:marBottom w:val="0"/>
                  <w:divBdr>
                    <w:top w:val="none" w:sz="0" w:space="0" w:color="auto"/>
                    <w:left w:val="none" w:sz="0" w:space="0" w:color="auto"/>
                    <w:bottom w:val="none" w:sz="0" w:space="0" w:color="auto"/>
                    <w:right w:val="none" w:sz="0" w:space="0" w:color="auto"/>
                  </w:divBdr>
                </w:div>
                <w:div w:id="346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7231">
          <w:marLeft w:val="0"/>
          <w:marRight w:val="0"/>
          <w:marTop w:val="240"/>
          <w:marBottom w:val="240"/>
          <w:divBdr>
            <w:top w:val="single" w:sz="6" w:space="0" w:color="E2E0E0"/>
            <w:left w:val="none" w:sz="0" w:space="0" w:color="auto"/>
            <w:bottom w:val="none" w:sz="0" w:space="0" w:color="auto"/>
            <w:right w:val="none" w:sz="0" w:space="0" w:color="auto"/>
          </w:divBdr>
          <w:divsChild>
            <w:div w:id="534267970">
              <w:marLeft w:val="30"/>
              <w:marRight w:val="0"/>
              <w:marTop w:val="120"/>
              <w:marBottom w:val="120"/>
              <w:divBdr>
                <w:top w:val="none" w:sz="0" w:space="0" w:color="auto"/>
                <w:left w:val="none" w:sz="0" w:space="0" w:color="auto"/>
                <w:bottom w:val="none" w:sz="0" w:space="0" w:color="auto"/>
                <w:right w:val="none" w:sz="0" w:space="0" w:color="auto"/>
              </w:divBdr>
              <w:divsChild>
                <w:div w:id="795832495">
                  <w:marLeft w:val="0"/>
                  <w:marRight w:val="0"/>
                  <w:marTop w:val="0"/>
                  <w:marBottom w:val="0"/>
                  <w:divBdr>
                    <w:top w:val="none" w:sz="0" w:space="0" w:color="auto"/>
                    <w:left w:val="none" w:sz="0" w:space="0" w:color="auto"/>
                    <w:bottom w:val="none" w:sz="0" w:space="0" w:color="auto"/>
                    <w:right w:val="none" w:sz="0" w:space="0" w:color="auto"/>
                  </w:divBdr>
                </w:div>
                <w:div w:id="10333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046">
          <w:marLeft w:val="0"/>
          <w:marRight w:val="0"/>
          <w:marTop w:val="240"/>
          <w:marBottom w:val="240"/>
          <w:divBdr>
            <w:top w:val="single" w:sz="6" w:space="0" w:color="E2E0E0"/>
            <w:left w:val="none" w:sz="0" w:space="0" w:color="auto"/>
            <w:bottom w:val="none" w:sz="0" w:space="0" w:color="auto"/>
            <w:right w:val="none" w:sz="0" w:space="0" w:color="auto"/>
          </w:divBdr>
          <w:divsChild>
            <w:div w:id="1032530838">
              <w:marLeft w:val="30"/>
              <w:marRight w:val="0"/>
              <w:marTop w:val="120"/>
              <w:marBottom w:val="120"/>
              <w:divBdr>
                <w:top w:val="none" w:sz="0" w:space="0" w:color="auto"/>
                <w:left w:val="none" w:sz="0" w:space="0" w:color="auto"/>
                <w:bottom w:val="none" w:sz="0" w:space="0" w:color="auto"/>
                <w:right w:val="none" w:sz="0" w:space="0" w:color="auto"/>
              </w:divBdr>
              <w:divsChild>
                <w:div w:id="206110822">
                  <w:marLeft w:val="0"/>
                  <w:marRight w:val="0"/>
                  <w:marTop w:val="0"/>
                  <w:marBottom w:val="0"/>
                  <w:divBdr>
                    <w:top w:val="none" w:sz="0" w:space="0" w:color="auto"/>
                    <w:left w:val="none" w:sz="0" w:space="0" w:color="auto"/>
                    <w:bottom w:val="none" w:sz="0" w:space="0" w:color="auto"/>
                    <w:right w:val="none" w:sz="0" w:space="0" w:color="auto"/>
                  </w:divBdr>
                </w:div>
                <w:div w:id="1377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5262">
          <w:marLeft w:val="0"/>
          <w:marRight w:val="0"/>
          <w:marTop w:val="240"/>
          <w:marBottom w:val="240"/>
          <w:divBdr>
            <w:top w:val="single" w:sz="6" w:space="0" w:color="E2E0E0"/>
            <w:left w:val="none" w:sz="0" w:space="0" w:color="auto"/>
            <w:bottom w:val="none" w:sz="0" w:space="0" w:color="auto"/>
            <w:right w:val="none" w:sz="0" w:space="0" w:color="auto"/>
          </w:divBdr>
          <w:divsChild>
            <w:div w:id="1831871465">
              <w:marLeft w:val="30"/>
              <w:marRight w:val="0"/>
              <w:marTop w:val="120"/>
              <w:marBottom w:val="120"/>
              <w:divBdr>
                <w:top w:val="none" w:sz="0" w:space="0" w:color="auto"/>
                <w:left w:val="none" w:sz="0" w:space="0" w:color="auto"/>
                <w:bottom w:val="none" w:sz="0" w:space="0" w:color="auto"/>
                <w:right w:val="none" w:sz="0" w:space="0" w:color="auto"/>
              </w:divBdr>
              <w:divsChild>
                <w:div w:id="254873090">
                  <w:marLeft w:val="0"/>
                  <w:marRight w:val="0"/>
                  <w:marTop w:val="0"/>
                  <w:marBottom w:val="0"/>
                  <w:divBdr>
                    <w:top w:val="none" w:sz="0" w:space="0" w:color="auto"/>
                    <w:left w:val="none" w:sz="0" w:space="0" w:color="auto"/>
                    <w:bottom w:val="none" w:sz="0" w:space="0" w:color="auto"/>
                    <w:right w:val="none" w:sz="0" w:space="0" w:color="auto"/>
                  </w:divBdr>
                </w:div>
                <w:div w:id="898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405">
          <w:marLeft w:val="0"/>
          <w:marRight w:val="0"/>
          <w:marTop w:val="240"/>
          <w:marBottom w:val="240"/>
          <w:divBdr>
            <w:top w:val="single" w:sz="6" w:space="0" w:color="E2E0E0"/>
            <w:left w:val="none" w:sz="0" w:space="0" w:color="auto"/>
            <w:bottom w:val="none" w:sz="0" w:space="0" w:color="auto"/>
            <w:right w:val="none" w:sz="0" w:space="0" w:color="auto"/>
          </w:divBdr>
          <w:divsChild>
            <w:div w:id="1881162702">
              <w:marLeft w:val="30"/>
              <w:marRight w:val="0"/>
              <w:marTop w:val="120"/>
              <w:marBottom w:val="120"/>
              <w:divBdr>
                <w:top w:val="none" w:sz="0" w:space="0" w:color="auto"/>
                <w:left w:val="none" w:sz="0" w:space="0" w:color="auto"/>
                <w:bottom w:val="none" w:sz="0" w:space="0" w:color="auto"/>
                <w:right w:val="none" w:sz="0" w:space="0" w:color="auto"/>
              </w:divBdr>
              <w:divsChild>
                <w:div w:id="401759925">
                  <w:marLeft w:val="0"/>
                  <w:marRight w:val="0"/>
                  <w:marTop w:val="0"/>
                  <w:marBottom w:val="0"/>
                  <w:divBdr>
                    <w:top w:val="none" w:sz="0" w:space="0" w:color="auto"/>
                    <w:left w:val="none" w:sz="0" w:space="0" w:color="auto"/>
                    <w:bottom w:val="none" w:sz="0" w:space="0" w:color="auto"/>
                    <w:right w:val="none" w:sz="0" w:space="0" w:color="auto"/>
                  </w:divBdr>
                </w:div>
                <w:div w:id="10732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7113">
          <w:marLeft w:val="0"/>
          <w:marRight w:val="0"/>
          <w:marTop w:val="240"/>
          <w:marBottom w:val="240"/>
          <w:divBdr>
            <w:top w:val="single" w:sz="6" w:space="0" w:color="E2E0E0"/>
            <w:left w:val="none" w:sz="0" w:space="0" w:color="auto"/>
            <w:bottom w:val="none" w:sz="0" w:space="0" w:color="auto"/>
            <w:right w:val="none" w:sz="0" w:space="0" w:color="auto"/>
          </w:divBdr>
          <w:divsChild>
            <w:div w:id="916209400">
              <w:marLeft w:val="30"/>
              <w:marRight w:val="0"/>
              <w:marTop w:val="120"/>
              <w:marBottom w:val="120"/>
              <w:divBdr>
                <w:top w:val="none" w:sz="0" w:space="0" w:color="auto"/>
                <w:left w:val="none" w:sz="0" w:space="0" w:color="auto"/>
                <w:bottom w:val="none" w:sz="0" w:space="0" w:color="auto"/>
                <w:right w:val="none" w:sz="0" w:space="0" w:color="auto"/>
              </w:divBdr>
              <w:divsChild>
                <w:div w:id="322583838">
                  <w:marLeft w:val="0"/>
                  <w:marRight w:val="0"/>
                  <w:marTop w:val="0"/>
                  <w:marBottom w:val="0"/>
                  <w:divBdr>
                    <w:top w:val="none" w:sz="0" w:space="0" w:color="auto"/>
                    <w:left w:val="none" w:sz="0" w:space="0" w:color="auto"/>
                    <w:bottom w:val="none" w:sz="0" w:space="0" w:color="auto"/>
                    <w:right w:val="none" w:sz="0" w:space="0" w:color="auto"/>
                  </w:divBdr>
                </w:div>
                <w:div w:id="8855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750">
          <w:marLeft w:val="0"/>
          <w:marRight w:val="0"/>
          <w:marTop w:val="0"/>
          <w:marBottom w:val="240"/>
          <w:divBdr>
            <w:top w:val="single" w:sz="6" w:space="0" w:color="E2E0E0"/>
            <w:left w:val="none" w:sz="0" w:space="0" w:color="auto"/>
            <w:bottom w:val="none" w:sz="0" w:space="0" w:color="auto"/>
            <w:right w:val="none" w:sz="0" w:space="0" w:color="auto"/>
          </w:divBdr>
          <w:divsChild>
            <w:div w:id="2136100468">
              <w:marLeft w:val="30"/>
              <w:marRight w:val="0"/>
              <w:marTop w:val="120"/>
              <w:marBottom w:val="120"/>
              <w:divBdr>
                <w:top w:val="none" w:sz="0" w:space="0" w:color="auto"/>
                <w:left w:val="none" w:sz="0" w:space="0" w:color="auto"/>
                <w:bottom w:val="none" w:sz="0" w:space="0" w:color="auto"/>
                <w:right w:val="none" w:sz="0" w:space="0" w:color="auto"/>
              </w:divBdr>
              <w:divsChild>
                <w:div w:id="1048191132">
                  <w:marLeft w:val="0"/>
                  <w:marRight w:val="0"/>
                  <w:marTop w:val="0"/>
                  <w:marBottom w:val="0"/>
                  <w:divBdr>
                    <w:top w:val="none" w:sz="0" w:space="0" w:color="auto"/>
                    <w:left w:val="none" w:sz="0" w:space="0" w:color="auto"/>
                    <w:bottom w:val="none" w:sz="0" w:space="0" w:color="auto"/>
                    <w:right w:val="none" w:sz="0" w:space="0" w:color="auto"/>
                  </w:divBdr>
                </w:div>
                <w:div w:id="11128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611">
          <w:marLeft w:val="0"/>
          <w:marRight w:val="0"/>
          <w:marTop w:val="240"/>
          <w:marBottom w:val="240"/>
          <w:divBdr>
            <w:top w:val="single" w:sz="6" w:space="0" w:color="E2E0E0"/>
            <w:left w:val="none" w:sz="0" w:space="0" w:color="auto"/>
            <w:bottom w:val="none" w:sz="0" w:space="0" w:color="auto"/>
            <w:right w:val="none" w:sz="0" w:space="0" w:color="auto"/>
          </w:divBdr>
          <w:divsChild>
            <w:div w:id="1657881124">
              <w:marLeft w:val="30"/>
              <w:marRight w:val="0"/>
              <w:marTop w:val="120"/>
              <w:marBottom w:val="120"/>
              <w:divBdr>
                <w:top w:val="none" w:sz="0" w:space="0" w:color="auto"/>
                <w:left w:val="none" w:sz="0" w:space="0" w:color="auto"/>
                <w:bottom w:val="none" w:sz="0" w:space="0" w:color="auto"/>
                <w:right w:val="none" w:sz="0" w:space="0" w:color="auto"/>
              </w:divBdr>
              <w:divsChild>
                <w:div w:id="763644669">
                  <w:marLeft w:val="0"/>
                  <w:marRight w:val="0"/>
                  <w:marTop w:val="0"/>
                  <w:marBottom w:val="0"/>
                  <w:divBdr>
                    <w:top w:val="none" w:sz="0" w:space="0" w:color="auto"/>
                    <w:left w:val="none" w:sz="0" w:space="0" w:color="auto"/>
                    <w:bottom w:val="none" w:sz="0" w:space="0" w:color="auto"/>
                    <w:right w:val="none" w:sz="0" w:space="0" w:color="auto"/>
                  </w:divBdr>
                </w:div>
                <w:div w:id="16660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016">
      <w:bodyDiv w:val="1"/>
      <w:marLeft w:val="0"/>
      <w:marRight w:val="0"/>
      <w:marTop w:val="0"/>
      <w:marBottom w:val="0"/>
      <w:divBdr>
        <w:top w:val="none" w:sz="0" w:space="0" w:color="auto"/>
        <w:left w:val="none" w:sz="0" w:space="0" w:color="auto"/>
        <w:bottom w:val="none" w:sz="0" w:space="0" w:color="auto"/>
        <w:right w:val="none" w:sz="0" w:space="0" w:color="auto"/>
      </w:divBdr>
    </w:div>
    <w:div w:id="1931769387">
      <w:bodyDiv w:val="1"/>
      <w:marLeft w:val="0"/>
      <w:marRight w:val="0"/>
      <w:marTop w:val="0"/>
      <w:marBottom w:val="0"/>
      <w:divBdr>
        <w:top w:val="none" w:sz="0" w:space="0" w:color="auto"/>
        <w:left w:val="none" w:sz="0" w:space="0" w:color="auto"/>
        <w:bottom w:val="none" w:sz="0" w:space="0" w:color="auto"/>
        <w:right w:val="none" w:sz="0" w:space="0" w:color="auto"/>
      </w:divBdr>
    </w:div>
    <w:div w:id="1977097778">
      <w:bodyDiv w:val="1"/>
      <w:marLeft w:val="0"/>
      <w:marRight w:val="0"/>
      <w:marTop w:val="0"/>
      <w:marBottom w:val="0"/>
      <w:divBdr>
        <w:top w:val="none" w:sz="0" w:space="0" w:color="auto"/>
        <w:left w:val="none" w:sz="0" w:space="0" w:color="auto"/>
        <w:bottom w:val="none" w:sz="0" w:space="0" w:color="auto"/>
        <w:right w:val="none" w:sz="0" w:space="0" w:color="auto"/>
      </w:divBdr>
    </w:div>
    <w:div w:id="1994135947">
      <w:bodyDiv w:val="1"/>
      <w:marLeft w:val="0"/>
      <w:marRight w:val="0"/>
      <w:marTop w:val="0"/>
      <w:marBottom w:val="0"/>
      <w:divBdr>
        <w:top w:val="none" w:sz="0" w:space="0" w:color="auto"/>
        <w:left w:val="none" w:sz="0" w:space="0" w:color="auto"/>
        <w:bottom w:val="none" w:sz="0" w:space="0" w:color="auto"/>
        <w:right w:val="none" w:sz="0" w:space="0" w:color="auto"/>
      </w:divBdr>
      <w:divsChild>
        <w:div w:id="869995391">
          <w:marLeft w:val="0"/>
          <w:marRight w:val="0"/>
          <w:marTop w:val="0"/>
          <w:marBottom w:val="0"/>
          <w:divBdr>
            <w:top w:val="none" w:sz="0" w:space="0" w:color="auto"/>
            <w:left w:val="none" w:sz="0" w:space="0" w:color="auto"/>
            <w:bottom w:val="none" w:sz="0" w:space="0" w:color="auto"/>
            <w:right w:val="none" w:sz="0" w:space="0" w:color="auto"/>
          </w:divBdr>
        </w:div>
        <w:div w:id="1673415219">
          <w:marLeft w:val="0"/>
          <w:marRight w:val="0"/>
          <w:marTop w:val="0"/>
          <w:marBottom w:val="0"/>
          <w:divBdr>
            <w:top w:val="none" w:sz="0" w:space="0" w:color="auto"/>
            <w:left w:val="none" w:sz="0" w:space="0" w:color="auto"/>
            <w:bottom w:val="none" w:sz="0" w:space="0" w:color="auto"/>
            <w:right w:val="none" w:sz="0" w:space="0" w:color="auto"/>
          </w:divBdr>
        </w:div>
      </w:divsChild>
    </w:div>
    <w:div w:id="20953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0049948/" TargetMode="External"/><Relationship Id="rId18" Type="http://schemas.openxmlformats.org/officeDocument/2006/relationships/hyperlink" Target="https://www.ncbi.nlm.nih.gov/pubmed/28288834/" TargetMode="External"/><Relationship Id="rId26" Type="http://schemas.openxmlformats.org/officeDocument/2006/relationships/hyperlink" Target="https://www.ncbi.nlm.nih.gov/pubmed/31411505/" TargetMode="External"/><Relationship Id="rId39" Type="http://schemas.openxmlformats.org/officeDocument/2006/relationships/hyperlink" Target="https://www.ncbi.nlm.nih.gov/pubmed/34730559/" TargetMode="External"/><Relationship Id="rId21" Type="http://schemas.openxmlformats.org/officeDocument/2006/relationships/hyperlink" Target="https://www.ncbi.nlm.nih.gov/pubmed/30840670/" TargetMode="External"/><Relationship Id="rId34" Type="http://schemas.openxmlformats.org/officeDocument/2006/relationships/hyperlink" Target="https://www.ncbi.nlm.nih.gov/pubmed/32473871/" TargetMode="External"/><Relationship Id="rId42" Type="http://schemas.openxmlformats.org/officeDocument/2006/relationships/hyperlink" Target="https://www.ncbi.nlm.nih.gov/pubmed/34860462/" TargetMode="External"/><Relationship Id="rId47" Type="http://schemas.openxmlformats.org/officeDocument/2006/relationships/hyperlink" Target="https://www.ncbi.nlm.nih.gov/pubmed/34311111/" TargetMode="External"/><Relationship Id="rId50" Type="http://schemas.openxmlformats.org/officeDocument/2006/relationships/hyperlink" Target="https://www.ncbi.nlm.nih.gov/pubmed/27018185/" TargetMode="External"/><Relationship Id="rId55" Type="http://schemas.openxmlformats.org/officeDocument/2006/relationships/hyperlink" Target="https://www.ncbi.nlm.nih.gov/pubmed/3558134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bi.nlm.nih.gov/pubmed/22430887/" TargetMode="External"/><Relationship Id="rId29" Type="http://schemas.openxmlformats.org/officeDocument/2006/relationships/hyperlink" Target="https://www.ncbi.nlm.nih.gov/pubmed/32618694/" TargetMode="External"/><Relationship Id="rId11" Type="http://schemas.openxmlformats.org/officeDocument/2006/relationships/hyperlink" Target="https://www.ncbi.nlm.nih.gov/myncbi/1DOB7EkIJngkx/bibliography/public/" TargetMode="External"/><Relationship Id="rId24" Type="http://schemas.openxmlformats.org/officeDocument/2006/relationships/hyperlink" Target="https://www.ncbi.nlm.nih.gov/pubmed/30929303/" TargetMode="External"/><Relationship Id="rId32" Type="http://schemas.openxmlformats.org/officeDocument/2006/relationships/hyperlink" Target="https://www.ncbi.nlm.nih.gov/pubmed/32927125/" TargetMode="External"/><Relationship Id="rId37" Type="http://schemas.openxmlformats.org/officeDocument/2006/relationships/hyperlink" Target="https://www.ncbi.nlm.nih.gov/pubmed/34131586/" TargetMode="External"/><Relationship Id="rId40" Type="http://schemas.openxmlformats.org/officeDocument/2006/relationships/hyperlink" Target="https://www.ncbi.nlm.nih.gov/pubmed/34779104/" TargetMode="External"/><Relationship Id="rId45" Type="http://schemas.openxmlformats.org/officeDocument/2006/relationships/hyperlink" Target="https://www.ncbi.nlm.nih.gov/pubmed/35202730/" TargetMode="External"/><Relationship Id="rId53" Type="http://schemas.openxmlformats.org/officeDocument/2006/relationships/hyperlink" Target="https://www.ncbi.nlm.nih.gov/pubmed/33492795/"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ncbi.nlm.nih.gov/pubmed/30142248/" TargetMode="External"/><Relationship Id="rId14" Type="http://schemas.openxmlformats.org/officeDocument/2006/relationships/hyperlink" Target="https://www.ncbi.nlm.nih.gov/pubmed/20722060/" TargetMode="External"/><Relationship Id="rId22" Type="http://schemas.openxmlformats.org/officeDocument/2006/relationships/hyperlink" Target="https://www.ncbi.nlm.nih.gov/pubmed/30617453/" TargetMode="External"/><Relationship Id="rId27" Type="http://schemas.openxmlformats.org/officeDocument/2006/relationships/hyperlink" Target="https://www.ncbi.nlm.nih.gov/pubmed/31271697/" TargetMode="External"/><Relationship Id="rId30" Type="http://schemas.openxmlformats.org/officeDocument/2006/relationships/hyperlink" Target="https://www.ncbi.nlm.nih.gov/pubmed/32938387/" TargetMode="External"/><Relationship Id="rId35" Type="http://schemas.openxmlformats.org/officeDocument/2006/relationships/hyperlink" Target="https://www.ncbi.nlm.nih.gov/pubmed/33320383/" TargetMode="External"/><Relationship Id="rId43" Type="http://schemas.openxmlformats.org/officeDocument/2006/relationships/hyperlink" Target="https://www.ncbi.nlm.nih.gov/pubmed/35254695/" TargetMode="External"/><Relationship Id="rId48" Type="http://schemas.openxmlformats.org/officeDocument/2006/relationships/hyperlink" Target="https://www.ncbi.nlm.nih.gov/pubmed/35217065/" TargetMode="External"/><Relationship Id="rId56" Type="http://schemas.openxmlformats.org/officeDocument/2006/relationships/hyperlink" Target="https://www.ncbi.nlm.nih.gov/pubmed/26226588/" TargetMode="External"/><Relationship Id="rId8" Type="http://schemas.openxmlformats.org/officeDocument/2006/relationships/webSettings" Target="webSettings.xml"/><Relationship Id="rId51" Type="http://schemas.openxmlformats.org/officeDocument/2006/relationships/hyperlink" Target="https://www.ncbi.nlm.nih.gov/pubmed/33495751/" TargetMode="External"/><Relationship Id="rId3" Type="http://schemas.openxmlformats.org/officeDocument/2006/relationships/customXml" Target="../customXml/item3.xml"/><Relationship Id="rId12" Type="http://schemas.openxmlformats.org/officeDocument/2006/relationships/hyperlink" Target="https://www.ncbi.nlm.nih.gov/pubmed/19485976/" TargetMode="External"/><Relationship Id="rId17" Type="http://schemas.openxmlformats.org/officeDocument/2006/relationships/hyperlink" Target="https://www.ncbi.nlm.nih.gov/pubmed/26854475/" TargetMode="External"/><Relationship Id="rId25" Type="http://schemas.openxmlformats.org/officeDocument/2006/relationships/hyperlink" Target="https://www.ncbi.nlm.nih.gov/pubmed/31478958/" TargetMode="External"/><Relationship Id="rId33" Type="http://schemas.openxmlformats.org/officeDocument/2006/relationships/hyperlink" Target="https://www.ncbi.nlm.nih.gov/pubmed/33139688/" TargetMode="External"/><Relationship Id="rId38" Type="http://schemas.openxmlformats.org/officeDocument/2006/relationships/hyperlink" Target="https://www.ncbi.nlm.nih.gov/pubmed/34240538/" TargetMode="External"/><Relationship Id="rId46" Type="http://schemas.openxmlformats.org/officeDocument/2006/relationships/hyperlink" Target="https://www.ncbi.nlm.nih.gov/pubmed/34668597/" TargetMode="External"/><Relationship Id="rId59" Type="http://schemas.openxmlformats.org/officeDocument/2006/relationships/footer" Target="footer2.xml"/><Relationship Id="rId20" Type="http://schemas.openxmlformats.org/officeDocument/2006/relationships/hyperlink" Target="https://www.ncbi.nlm.nih.gov/pubmed/30619994/" TargetMode="External"/><Relationship Id="rId41" Type="http://schemas.openxmlformats.org/officeDocument/2006/relationships/hyperlink" Target="https://www.ncbi.nlm.nih.gov/pubmed/34331346/" TargetMode="External"/><Relationship Id="rId54" Type="http://schemas.openxmlformats.org/officeDocument/2006/relationships/hyperlink" Target="https://www.ncbi.nlm.nih.gov/pubmed/3402807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bi.nlm.nih.gov/pubmed/21688351/" TargetMode="External"/><Relationship Id="rId23" Type="http://schemas.openxmlformats.org/officeDocument/2006/relationships/hyperlink" Target="https://www.ncbi.nlm.nih.gov/pubmed/31251379/" TargetMode="External"/><Relationship Id="rId28" Type="http://schemas.openxmlformats.org/officeDocument/2006/relationships/hyperlink" Target="https://www.ncbi.nlm.nih.gov/pubmed/32371628/" TargetMode="External"/><Relationship Id="rId36" Type="http://schemas.openxmlformats.org/officeDocument/2006/relationships/hyperlink" Target="https://www.ncbi.nlm.nih.gov/pubmed/34142663/" TargetMode="External"/><Relationship Id="rId49" Type="http://schemas.openxmlformats.org/officeDocument/2006/relationships/hyperlink" Target="https://www.ncbi.nlm.nih.gov/pubmed/35389564/" TargetMode="External"/><Relationship Id="rId57" Type="http://schemas.openxmlformats.org/officeDocument/2006/relationships/hyperlink" Target="https://www.ncbi.nlm.nih.gov/pubmed/33552333/" TargetMode="External"/><Relationship Id="rId10" Type="http://schemas.openxmlformats.org/officeDocument/2006/relationships/endnotes" Target="endnotes.xml"/><Relationship Id="rId31" Type="http://schemas.openxmlformats.org/officeDocument/2006/relationships/hyperlink" Target="https://www.ncbi.nlm.nih.gov/pubmed/32387698/" TargetMode="External"/><Relationship Id="rId44" Type="http://schemas.openxmlformats.org/officeDocument/2006/relationships/hyperlink" Target="https://www.ncbi.nlm.nih.gov/pubmed/34860462/" TargetMode="External"/><Relationship Id="rId52" Type="http://schemas.openxmlformats.org/officeDocument/2006/relationships/hyperlink" Target="https://www.ncbi.nlm.nih.gov/pubmed/34041464/"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dnet Master Document" ma:contentTypeID="0x010100ED9F10CA7A0C01418BE8F80F058C996A001C3D94AC073EB045BA65414CF0265A42" ma:contentTypeVersion="16" ma:contentTypeDescription="This is for the Master Document Library" ma:contentTypeScope="" ma:versionID="b96f51df524471fc28001c101ee4645f">
  <xsd:schema xmlns:xsd="http://www.w3.org/2001/XMLSchema" xmlns:xs="http://www.w3.org/2001/XMLSchema" xmlns:p="http://schemas.microsoft.com/office/2006/metadata/properties" xmlns:ns2="6c313832-7b00-41c6-9ae6-827573d4aa1c" targetNamespace="http://schemas.microsoft.com/office/2006/metadata/properties" ma:root="true" ma:fieldsID="bb2476122dc8996abe49111620d7dcbc" ns2:_="">
    <xsd:import namespace="6c313832-7b00-41c6-9ae6-827573d4aa1c"/>
    <xsd:element name="properties">
      <xsd:complexType>
        <xsd:sequence>
          <xsd:element name="documentManagement">
            <xsd:complexType>
              <xsd:all>
                <xsd:element ref="ns2:_dlc_DocId" minOccurs="0"/>
                <xsd:element ref="ns2:_dlc_DocIdUrl" minOccurs="0"/>
                <xsd:element ref="ns2:_dlc_DocIdPersistId"/>
                <xsd:element ref="ns2:MasterDocument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13832-7b00-41c6-9ae6-827573d4aa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ma:displayName="Persist ID" ma:description="Keep ID on add." ma:hidden="true" ma:internalName="_dlc_DocIdPersistId" ma:readOnly="true">
      <xsd:simpleType>
        <xsd:restriction base="dms:Boolean"/>
      </xsd:simpleType>
    </xsd:element>
    <xsd:element name="MasterDocumentTag" ma:index="11" nillable="true" ma:displayName="Master Document Tag" ma:list="{417d131a-60a4-4275-a1f4-ccbc42bcd589}" ma:internalName="MasterDocumentTag" ma:showField="MednetDocumentTag" ma:web="6c313832-7b00-41c6-9ae6-827573d4a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BC22800-97FD-48D8-A996-169775059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13832-7b00-41c6-9ae6-827573d4a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67605-140C-4D0D-AA47-E6C5A3650926}">
  <ds:schemaRefs>
    <ds:schemaRef ds:uri="http://schemas.microsoft.com/sharepoint/v3/contenttype/forms"/>
  </ds:schemaRefs>
</ds:datastoreItem>
</file>

<file path=customXml/itemProps3.xml><?xml version="1.0" encoding="utf-8"?>
<ds:datastoreItem xmlns:ds="http://schemas.openxmlformats.org/officeDocument/2006/customXml" ds:itemID="{1FE2AB82-1244-4765-9F2D-1211426CAD02}">
  <ds:schemaRefs>
    <ds:schemaRef ds:uri="http://schemas.microsoft.com/sharepoint/events"/>
  </ds:schemaRefs>
</ds:datastoreItem>
</file>

<file path=customXml/itemProps4.xml><?xml version="1.0" encoding="utf-8"?>
<ds:datastoreItem xmlns:ds="http://schemas.openxmlformats.org/officeDocument/2006/customXml" ds:itemID="{C50E62A1-162D-46DE-AA67-C67F19FA3E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IUPUI CURRICULUM VITAE FORMAT</vt:lpstr>
    </vt:vector>
  </TitlesOfParts>
  <Company>IU School of Dentistry</Company>
  <LinksUpToDate>false</LinksUpToDate>
  <CharactersWithSpaces>37331</CharactersWithSpaces>
  <SharedDoc>false</SharedDoc>
  <HLinks>
    <vt:vector size="282" baseType="variant">
      <vt:variant>
        <vt:i4>524380</vt:i4>
      </vt:variant>
      <vt:variant>
        <vt:i4>138</vt:i4>
      </vt:variant>
      <vt:variant>
        <vt:i4>0</vt:i4>
      </vt:variant>
      <vt:variant>
        <vt:i4>5</vt:i4>
      </vt:variant>
      <vt:variant>
        <vt:lpwstr>https://www.ncbi.nlm.nih.gov/pubmed/33552333/</vt:lpwstr>
      </vt:variant>
      <vt:variant>
        <vt:lpwstr/>
      </vt:variant>
      <vt:variant>
        <vt:i4>458837</vt:i4>
      </vt:variant>
      <vt:variant>
        <vt:i4>135</vt:i4>
      </vt:variant>
      <vt:variant>
        <vt:i4>0</vt:i4>
      </vt:variant>
      <vt:variant>
        <vt:i4>5</vt:i4>
      </vt:variant>
      <vt:variant>
        <vt:lpwstr>https://www.ncbi.nlm.nih.gov/pubmed/26226588/</vt:lpwstr>
      </vt:variant>
      <vt:variant>
        <vt:lpwstr/>
      </vt:variant>
      <vt:variant>
        <vt:i4>88</vt:i4>
      </vt:variant>
      <vt:variant>
        <vt:i4>132</vt:i4>
      </vt:variant>
      <vt:variant>
        <vt:i4>0</vt:i4>
      </vt:variant>
      <vt:variant>
        <vt:i4>5</vt:i4>
      </vt:variant>
      <vt:variant>
        <vt:lpwstr>https://www.ncbi.nlm.nih.gov/pubmed/35581340/</vt:lpwstr>
      </vt:variant>
      <vt:variant>
        <vt:lpwstr/>
      </vt:variant>
      <vt:variant>
        <vt:i4>720983</vt:i4>
      </vt:variant>
      <vt:variant>
        <vt:i4>129</vt:i4>
      </vt:variant>
      <vt:variant>
        <vt:i4>0</vt:i4>
      </vt:variant>
      <vt:variant>
        <vt:i4>5</vt:i4>
      </vt:variant>
      <vt:variant>
        <vt:lpwstr>https://www.ncbi.nlm.nih.gov/pubmed/34028073/</vt:lpwstr>
      </vt:variant>
      <vt:variant>
        <vt:lpwstr/>
      </vt:variant>
      <vt:variant>
        <vt:i4>393303</vt:i4>
      </vt:variant>
      <vt:variant>
        <vt:i4>126</vt:i4>
      </vt:variant>
      <vt:variant>
        <vt:i4>0</vt:i4>
      </vt:variant>
      <vt:variant>
        <vt:i4>5</vt:i4>
      </vt:variant>
      <vt:variant>
        <vt:lpwstr>https://www.ncbi.nlm.nih.gov/pubmed/33492795/</vt:lpwstr>
      </vt:variant>
      <vt:variant>
        <vt:lpwstr/>
      </vt:variant>
      <vt:variant>
        <vt:i4>917599</vt:i4>
      </vt:variant>
      <vt:variant>
        <vt:i4>123</vt:i4>
      </vt:variant>
      <vt:variant>
        <vt:i4>0</vt:i4>
      </vt:variant>
      <vt:variant>
        <vt:i4>5</vt:i4>
      </vt:variant>
      <vt:variant>
        <vt:lpwstr>https://www.ncbi.nlm.nih.gov/pubmed/34041464/</vt:lpwstr>
      </vt:variant>
      <vt:variant>
        <vt:lpwstr/>
      </vt:variant>
      <vt:variant>
        <vt:i4>131164</vt:i4>
      </vt:variant>
      <vt:variant>
        <vt:i4>120</vt:i4>
      </vt:variant>
      <vt:variant>
        <vt:i4>0</vt:i4>
      </vt:variant>
      <vt:variant>
        <vt:i4>5</vt:i4>
      </vt:variant>
      <vt:variant>
        <vt:lpwstr>https://www.ncbi.nlm.nih.gov/pubmed/33495751/</vt:lpwstr>
      </vt:variant>
      <vt:variant>
        <vt:lpwstr/>
      </vt:variant>
      <vt:variant>
        <vt:i4>786521</vt:i4>
      </vt:variant>
      <vt:variant>
        <vt:i4>117</vt:i4>
      </vt:variant>
      <vt:variant>
        <vt:i4>0</vt:i4>
      </vt:variant>
      <vt:variant>
        <vt:i4>5</vt:i4>
      </vt:variant>
      <vt:variant>
        <vt:lpwstr>https://www.ncbi.nlm.nih.gov/pubmed/27018185/</vt:lpwstr>
      </vt:variant>
      <vt:variant>
        <vt:lpwstr/>
      </vt:variant>
      <vt:variant>
        <vt:i4>131156</vt:i4>
      </vt:variant>
      <vt:variant>
        <vt:i4>114</vt:i4>
      </vt:variant>
      <vt:variant>
        <vt:i4>0</vt:i4>
      </vt:variant>
      <vt:variant>
        <vt:i4>5</vt:i4>
      </vt:variant>
      <vt:variant>
        <vt:lpwstr>https://www.ncbi.nlm.nih.gov/pubmed/35389564/</vt:lpwstr>
      </vt:variant>
      <vt:variant>
        <vt:lpwstr/>
      </vt:variant>
      <vt:variant>
        <vt:i4>983131</vt:i4>
      </vt:variant>
      <vt:variant>
        <vt:i4>111</vt:i4>
      </vt:variant>
      <vt:variant>
        <vt:i4>0</vt:i4>
      </vt:variant>
      <vt:variant>
        <vt:i4>5</vt:i4>
      </vt:variant>
      <vt:variant>
        <vt:lpwstr>https://www.ncbi.nlm.nih.gov/pubmed/35217065/</vt:lpwstr>
      </vt:variant>
      <vt:variant>
        <vt:lpwstr/>
      </vt:variant>
      <vt:variant>
        <vt:i4>720987</vt:i4>
      </vt:variant>
      <vt:variant>
        <vt:i4>108</vt:i4>
      </vt:variant>
      <vt:variant>
        <vt:i4>0</vt:i4>
      </vt:variant>
      <vt:variant>
        <vt:i4>5</vt:i4>
      </vt:variant>
      <vt:variant>
        <vt:lpwstr>https://www.ncbi.nlm.nih.gov/pubmed/34311111/</vt:lpwstr>
      </vt:variant>
      <vt:variant>
        <vt:lpwstr/>
      </vt:variant>
      <vt:variant>
        <vt:i4>917599</vt:i4>
      </vt:variant>
      <vt:variant>
        <vt:i4>105</vt:i4>
      </vt:variant>
      <vt:variant>
        <vt:i4>0</vt:i4>
      </vt:variant>
      <vt:variant>
        <vt:i4>5</vt:i4>
      </vt:variant>
      <vt:variant>
        <vt:lpwstr>https://www.ncbi.nlm.nih.gov/pubmed/34668597/</vt:lpwstr>
      </vt:variant>
      <vt:variant>
        <vt:lpwstr/>
      </vt:variant>
      <vt:variant>
        <vt:i4>786523</vt:i4>
      </vt:variant>
      <vt:variant>
        <vt:i4>102</vt:i4>
      </vt:variant>
      <vt:variant>
        <vt:i4>0</vt:i4>
      </vt:variant>
      <vt:variant>
        <vt:i4>5</vt:i4>
      </vt:variant>
      <vt:variant>
        <vt:lpwstr>https://www.ncbi.nlm.nih.gov/pubmed/35202730/</vt:lpwstr>
      </vt:variant>
      <vt:variant>
        <vt:lpwstr/>
      </vt:variant>
      <vt:variant>
        <vt:i4>655446</vt:i4>
      </vt:variant>
      <vt:variant>
        <vt:i4>99</vt:i4>
      </vt:variant>
      <vt:variant>
        <vt:i4>0</vt:i4>
      </vt:variant>
      <vt:variant>
        <vt:i4>5</vt:i4>
      </vt:variant>
      <vt:variant>
        <vt:lpwstr>https://www.ncbi.nlm.nih.gov/pubmed/34860462/</vt:lpwstr>
      </vt:variant>
      <vt:variant>
        <vt:lpwstr/>
      </vt:variant>
      <vt:variant>
        <vt:i4>852055</vt:i4>
      </vt:variant>
      <vt:variant>
        <vt:i4>96</vt:i4>
      </vt:variant>
      <vt:variant>
        <vt:i4>0</vt:i4>
      </vt:variant>
      <vt:variant>
        <vt:i4>5</vt:i4>
      </vt:variant>
      <vt:variant>
        <vt:lpwstr>https://www.ncbi.nlm.nih.gov/pubmed/35254695/</vt:lpwstr>
      </vt:variant>
      <vt:variant>
        <vt:lpwstr/>
      </vt:variant>
      <vt:variant>
        <vt:i4>655446</vt:i4>
      </vt:variant>
      <vt:variant>
        <vt:i4>93</vt:i4>
      </vt:variant>
      <vt:variant>
        <vt:i4>0</vt:i4>
      </vt:variant>
      <vt:variant>
        <vt:i4>5</vt:i4>
      </vt:variant>
      <vt:variant>
        <vt:lpwstr>https://www.ncbi.nlm.nih.gov/pubmed/34860462/</vt:lpwstr>
      </vt:variant>
      <vt:variant>
        <vt:lpwstr/>
      </vt:variant>
      <vt:variant>
        <vt:i4>786526</vt:i4>
      </vt:variant>
      <vt:variant>
        <vt:i4>90</vt:i4>
      </vt:variant>
      <vt:variant>
        <vt:i4>0</vt:i4>
      </vt:variant>
      <vt:variant>
        <vt:i4>5</vt:i4>
      </vt:variant>
      <vt:variant>
        <vt:lpwstr>https://www.ncbi.nlm.nih.gov/pubmed/34331346/</vt:lpwstr>
      </vt:variant>
      <vt:variant>
        <vt:lpwstr/>
      </vt:variant>
      <vt:variant>
        <vt:i4>524374</vt:i4>
      </vt:variant>
      <vt:variant>
        <vt:i4>87</vt:i4>
      </vt:variant>
      <vt:variant>
        <vt:i4>0</vt:i4>
      </vt:variant>
      <vt:variant>
        <vt:i4>5</vt:i4>
      </vt:variant>
      <vt:variant>
        <vt:lpwstr>https://www.ncbi.nlm.nih.gov/pubmed/34779104/</vt:lpwstr>
      </vt:variant>
      <vt:variant>
        <vt:lpwstr/>
      </vt:variant>
      <vt:variant>
        <vt:i4>327770</vt:i4>
      </vt:variant>
      <vt:variant>
        <vt:i4>84</vt:i4>
      </vt:variant>
      <vt:variant>
        <vt:i4>0</vt:i4>
      </vt:variant>
      <vt:variant>
        <vt:i4>5</vt:i4>
      </vt:variant>
      <vt:variant>
        <vt:lpwstr>https://www.ncbi.nlm.nih.gov/pubmed/34730559/</vt:lpwstr>
      </vt:variant>
      <vt:variant>
        <vt:lpwstr/>
      </vt:variant>
      <vt:variant>
        <vt:i4>196697</vt:i4>
      </vt:variant>
      <vt:variant>
        <vt:i4>81</vt:i4>
      </vt:variant>
      <vt:variant>
        <vt:i4>0</vt:i4>
      </vt:variant>
      <vt:variant>
        <vt:i4>5</vt:i4>
      </vt:variant>
      <vt:variant>
        <vt:lpwstr>https://www.ncbi.nlm.nih.gov/pubmed/34240538/</vt:lpwstr>
      </vt:variant>
      <vt:variant>
        <vt:lpwstr/>
      </vt:variant>
      <vt:variant>
        <vt:i4>655440</vt:i4>
      </vt:variant>
      <vt:variant>
        <vt:i4>78</vt:i4>
      </vt:variant>
      <vt:variant>
        <vt:i4>0</vt:i4>
      </vt:variant>
      <vt:variant>
        <vt:i4>5</vt:i4>
      </vt:variant>
      <vt:variant>
        <vt:lpwstr>https://www.ncbi.nlm.nih.gov/pubmed/34131586/</vt:lpwstr>
      </vt:variant>
      <vt:variant>
        <vt:lpwstr/>
      </vt:variant>
      <vt:variant>
        <vt:i4>720989</vt:i4>
      </vt:variant>
      <vt:variant>
        <vt:i4>75</vt:i4>
      </vt:variant>
      <vt:variant>
        <vt:i4>0</vt:i4>
      </vt:variant>
      <vt:variant>
        <vt:i4>5</vt:i4>
      </vt:variant>
      <vt:variant>
        <vt:lpwstr>https://www.ncbi.nlm.nih.gov/pubmed/34142663/</vt:lpwstr>
      </vt:variant>
      <vt:variant>
        <vt:lpwstr/>
      </vt:variant>
      <vt:variant>
        <vt:i4>983123</vt:i4>
      </vt:variant>
      <vt:variant>
        <vt:i4>72</vt:i4>
      </vt:variant>
      <vt:variant>
        <vt:i4>0</vt:i4>
      </vt:variant>
      <vt:variant>
        <vt:i4>5</vt:i4>
      </vt:variant>
      <vt:variant>
        <vt:lpwstr>https://www.ncbi.nlm.nih.gov/pubmed/33320383/</vt:lpwstr>
      </vt:variant>
      <vt:variant>
        <vt:lpwstr/>
      </vt:variant>
      <vt:variant>
        <vt:i4>131160</vt:i4>
      </vt:variant>
      <vt:variant>
        <vt:i4>69</vt:i4>
      </vt:variant>
      <vt:variant>
        <vt:i4>0</vt:i4>
      </vt:variant>
      <vt:variant>
        <vt:i4>5</vt:i4>
      </vt:variant>
      <vt:variant>
        <vt:lpwstr>https://www.ncbi.nlm.nih.gov/pubmed/32473871/</vt:lpwstr>
      </vt:variant>
      <vt:variant>
        <vt:lpwstr/>
      </vt:variant>
      <vt:variant>
        <vt:i4>88</vt:i4>
      </vt:variant>
      <vt:variant>
        <vt:i4>66</vt:i4>
      </vt:variant>
      <vt:variant>
        <vt:i4>0</vt:i4>
      </vt:variant>
      <vt:variant>
        <vt:i4>5</vt:i4>
      </vt:variant>
      <vt:variant>
        <vt:lpwstr>https://www.ncbi.nlm.nih.gov/pubmed/33139688/</vt:lpwstr>
      </vt:variant>
      <vt:variant>
        <vt:lpwstr/>
      </vt:variant>
      <vt:variant>
        <vt:i4>655444</vt:i4>
      </vt:variant>
      <vt:variant>
        <vt:i4>63</vt:i4>
      </vt:variant>
      <vt:variant>
        <vt:i4>0</vt:i4>
      </vt:variant>
      <vt:variant>
        <vt:i4>5</vt:i4>
      </vt:variant>
      <vt:variant>
        <vt:lpwstr>https://www.ncbi.nlm.nih.gov/pubmed/32927125/</vt:lpwstr>
      </vt:variant>
      <vt:variant>
        <vt:lpwstr/>
      </vt:variant>
      <vt:variant>
        <vt:i4>655445</vt:i4>
      </vt:variant>
      <vt:variant>
        <vt:i4>60</vt:i4>
      </vt:variant>
      <vt:variant>
        <vt:i4>0</vt:i4>
      </vt:variant>
      <vt:variant>
        <vt:i4>5</vt:i4>
      </vt:variant>
      <vt:variant>
        <vt:lpwstr>https://www.ncbi.nlm.nih.gov/pubmed/32387698/</vt:lpwstr>
      </vt:variant>
      <vt:variant>
        <vt:lpwstr/>
      </vt:variant>
      <vt:variant>
        <vt:i4>720977</vt:i4>
      </vt:variant>
      <vt:variant>
        <vt:i4>57</vt:i4>
      </vt:variant>
      <vt:variant>
        <vt:i4>0</vt:i4>
      </vt:variant>
      <vt:variant>
        <vt:i4>5</vt:i4>
      </vt:variant>
      <vt:variant>
        <vt:lpwstr>https://www.ncbi.nlm.nih.gov/pubmed/32938387/</vt:lpwstr>
      </vt:variant>
      <vt:variant>
        <vt:lpwstr/>
      </vt:variant>
      <vt:variant>
        <vt:i4>983135</vt:i4>
      </vt:variant>
      <vt:variant>
        <vt:i4>54</vt:i4>
      </vt:variant>
      <vt:variant>
        <vt:i4>0</vt:i4>
      </vt:variant>
      <vt:variant>
        <vt:i4>5</vt:i4>
      </vt:variant>
      <vt:variant>
        <vt:lpwstr>https://www.ncbi.nlm.nih.gov/pubmed/32618694/</vt:lpwstr>
      </vt:variant>
      <vt:variant>
        <vt:lpwstr/>
      </vt:variant>
      <vt:variant>
        <vt:i4>327768</vt:i4>
      </vt:variant>
      <vt:variant>
        <vt:i4>51</vt:i4>
      </vt:variant>
      <vt:variant>
        <vt:i4>0</vt:i4>
      </vt:variant>
      <vt:variant>
        <vt:i4>5</vt:i4>
      </vt:variant>
      <vt:variant>
        <vt:lpwstr>https://www.ncbi.nlm.nih.gov/pubmed/32371628/</vt:lpwstr>
      </vt:variant>
      <vt:variant>
        <vt:lpwstr/>
      </vt:variant>
      <vt:variant>
        <vt:i4>589906</vt:i4>
      </vt:variant>
      <vt:variant>
        <vt:i4>48</vt:i4>
      </vt:variant>
      <vt:variant>
        <vt:i4>0</vt:i4>
      </vt:variant>
      <vt:variant>
        <vt:i4>5</vt:i4>
      </vt:variant>
      <vt:variant>
        <vt:lpwstr>https://www.ncbi.nlm.nih.gov/pubmed/31271697/</vt:lpwstr>
      </vt:variant>
      <vt:variant>
        <vt:lpwstr/>
      </vt:variant>
      <vt:variant>
        <vt:i4>917597</vt:i4>
      </vt:variant>
      <vt:variant>
        <vt:i4>45</vt:i4>
      </vt:variant>
      <vt:variant>
        <vt:i4>0</vt:i4>
      </vt:variant>
      <vt:variant>
        <vt:i4>5</vt:i4>
      </vt:variant>
      <vt:variant>
        <vt:lpwstr>https://www.ncbi.nlm.nih.gov/pubmed/31411505/</vt:lpwstr>
      </vt:variant>
      <vt:variant>
        <vt:lpwstr/>
      </vt:variant>
      <vt:variant>
        <vt:i4>589905</vt:i4>
      </vt:variant>
      <vt:variant>
        <vt:i4>42</vt:i4>
      </vt:variant>
      <vt:variant>
        <vt:i4>0</vt:i4>
      </vt:variant>
      <vt:variant>
        <vt:i4>5</vt:i4>
      </vt:variant>
      <vt:variant>
        <vt:lpwstr>https://www.ncbi.nlm.nih.gov/pubmed/31478958/</vt:lpwstr>
      </vt:variant>
      <vt:variant>
        <vt:lpwstr/>
      </vt:variant>
      <vt:variant>
        <vt:i4>786520</vt:i4>
      </vt:variant>
      <vt:variant>
        <vt:i4>39</vt:i4>
      </vt:variant>
      <vt:variant>
        <vt:i4>0</vt:i4>
      </vt:variant>
      <vt:variant>
        <vt:i4>5</vt:i4>
      </vt:variant>
      <vt:variant>
        <vt:lpwstr>https://www.ncbi.nlm.nih.gov/pubmed/30929303/</vt:lpwstr>
      </vt:variant>
      <vt:variant>
        <vt:lpwstr/>
      </vt:variant>
      <vt:variant>
        <vt:i4>92</vt:i4>
      </vt:variant>
      <vt:variant>
        <vt:i4>36</vt:i4>
      </vt:variant>
      <vt:variant>
        <vt:i4>0</vt:i4>
      </vt:variant>
      <vt:variant>
        <vt:i4>5</vt:i4>
      </vt:variant>
      <vt:variant>
        <vt:lpwstr>https://www.ncbi.nlm.nih.gov/pubmed/31251379/</vt:lpwstr>
      </vt:variant>
      <vt:variant>
        <vt:lpwstr/>
      </vt:variant>
      <vt:variant>
        <vt:i4>524380</vt:i4>
      </vt:variant>
      <vt:variant>
        <vt:i4>33</vt:i4>
      </vt:variant>
      <vt:variant>
        <vt:i4>0</vt:i4>
      </vt:variant>
      <vt:variant>
        <vt:i4>5</vt:i4>
      </vt:variant>
      <vt:variant>
        <vt:lpwstr>https://www.ncbi.nlm.nih.gov/pubmed/30617453/</vt:lpwstr>
      </vt:variant>
      <vt:variant>
        <vt:lpwstr/>
      </vt:variant>
      <vt:variant>
        <vt:i4>786519</vt:i4>
      </vt:variant>
      <vt:variant>
        <vt:i4>30</vt:i4>
      </vt:variant>
      <vt:variant>
        <vt:i4>0</vt:i4>
      </vt:variant>
      <vt:variant>
        <vt:i4>5</vt:i4>
      </vt:variant>
      <vt:variant>
        <vt:lpwstr>https://www.ncbi.nlm.nih.gov/pubmed/30840670/</vt:lpwstr>
      </vt:variant>
      <vt:variant>
        <vt:lpwstr/>
      </vt:variant>
      <vt:variant>
        <vt:i4>131166</vt:i4>
      </vt:variant>
      <vt:variant>
        <vt:i4>27</vt:i4>
      </vt:variant>
      <vt:variant>
        <vt:i4>0</vt:i4>
      </vt:variant>
      <vt:variant>
        <vt:i4>5</vt:i4>
      </vt:variant>
      <vt:variant>
        <vt:lpwstr>https://www.ncbi.nlm.nih.gov/pubmed/30619994/</vt:lpwstr>
      </vt:variant>
      <vt:variant>
        <vt:lpwstr/>
      </vt:variant>
      <vt:variant>
        <vt:i4>95</vt:i4>
      </vt:variant>
      <vt:variant>
        <vt:i4>24</vt:i4>
      </vt:variant>
      <vt:variant>
        <vt:i4>0</vt:i4>
      </vt:variant>
      <vt:variant>
        <vt:i4>5</vt:i4>
      </vt:variant>
      <vt:variant>
        <vt:lpwstr>https://www.ncbi.nlm.nih.gov/pubmed/30142248/</vt:lpwstr>
      </vt:variant>
      <vt:variant>
        <vt:lpwstr/>
      </vt:variant>
      <vt:variant>
        <vt:i4>131152</vt:i4>
      </vt:variant>
      <vt:variant>
        <vt:i4>21</vt:i4>
      </vt:variant>
      <vt:variant>
        <vt:i4>0</vt:i4>
      </vt:variant>
      <vt:variant>
        <vt:i4>5</vt:i4>
      </vt:variant>
      <vt:variant>
        <vt:lpwstr>https://www.ncbi.nlm.nih.gov/pubmed/28288834/</vt:lpwstr>
      </vt:variant>
      <vt:variant>
        <vt:lpwstr/>
      </vt:variant>
      <vt:variant>
        <vt:i4>786514</vt:i4>
      </vt:variant>
      <vt:variant>
        <vt:i4>18</vt:i4>
      </vt:variant>
      <vt:variant>
        <vt:i4>0</vt:i4>
      </vt:variant>
      <vt:variant>
        <vt:i4>5</vt:i4>
      </vt:variant>
      <vt:variant>
        <vt:lpwstr>https://www.ncbi.nlm.nih.gov/pubmed/26854475/</vt:lpwstr>
      </vt:variant>
      <vt:variant>
        <vt:lpwstr/>
      </vt:variant>
      <vt:variant>
        <vt:i4>85</vt:i4>
      </vt:variant>
      <vt:variant>
        <vt:i4>15</vt:i4>
      </vt:variant>
      <vt:variant>
        <vt:i4>0</vt:i4>
      </vt:variant>
      <vt:variant>
        <vt:i4>5</vt:i4>
      </vt:variant>
      <vt:variant>
        <vt:lpwstr>https://www.ncbi.nlm.nih.gov/pubmed/22430887/</vt:lpwstr>
      </vt:variant>
      <vt:variant>
        <vt:lpwstr/>
      </vt:variant>
      <vt:variant>
        <vt:i4>327762</vt:i4>
      </vt:variant>
      <vt:variant>
        <vt:i4>12</vt:i4>
      </vt:variant>
      <vt:variant>
        <vt:i4>0</vt:i4>
      </vt:variant>
      <vt:variant>
        <vt:i4>5</vt:i4>
      </vt:variant>
      <vt:variant>
        <vt:lpwstr>https://www.ncbi.nlm.nih.gov/pubmed/21688351/</vt:lpwstr>
      </vt:variant>
      <vt:variant>
        <vt:lpwstr/>
      </vt:variant>
      <vt:variant>
        <vt:i4>786522</vt:i4>
      </vt:variant>
      <vt:variant>
        <vt:i4>9</vt:i4>
      </vt:variant>
      <vt:variant>
        <vt:i4>0</vt:i4>
      </vt:variant>
      <vt:variant>
        <vt:i4>5</vt:i4>
      </vt:variant>
      <vt:variant>
        <vt:lpwstr>https://www.ncbi.nlm.nih.gov/pubmed/20722060/</vt:lpwstr>
      </vt:variant>
      <vt:variant>
        <vt:lpwstr/>
      </vt:variant>
      <vt:variant>
        <vt:i4>720980</vt:i4>
      </vt:variant>
      <vt:variant>
        <vt:i4>6</vt:i4>
      </vt:variant>
      <vt:variant>
        <vt:i4>0</vt:i4>
      </vt:variant>
      <vt:variant>
        <vt:i4>5</vt:i4>
      </vt:variant>
      <vt:variant>
        <vt:lpwstr>https://www.ncbi.nlm.nih.gov/pubmed/20049948/</vt:lpwstr>
      </vt:variant>
      <vt:variant>
        <vt:lpwstr/>
      </vt:variant>
      <vt:variant>
        <vt:i4>92</vt:i4>
      </vt:variant>
      <vt:variant>
        <vt:i4>3</vt:i4>
      </vt:variant>
      <vt:variant>
        <vt:i4>0</vt:i4>
      </vt:variant>
      <vt:variant>
        <vt:i4>5</vt:i4>
      </vt:variant>
      <vt:variant>
        <vt:lpwstr>https://www.ncbi.nlm.nih.gov/pubmed/19485976/</vt:lpwstr>
      </vt:variant>
      <vt:variant>
        <vt:lpwstr/>
      </vt:variant>
      <vt:variant>
        <vt:i4>8192113</vt:i4>
      </vt:variant>
      <vt:variant>
        <vt:i4>0</vt:i4>
      </vt:variant>
      <vt:variant>
        <vt:i4>0</vt:i4>
      </vt:variant>
      <vt:variant>
        <vt:i4>5</vt:i4>
      </vt:variant>
      <vt:variant>
        <vt:lpwstr>https://www.ncbi.nlm.nih.gov/myncbi/1DOB7EkIJngkx/bibliography/public/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IUPUI CURRICULUM VITAE FORMAT</dc:title>
  <dc:subject/>
  <dc:creator>School of Dentistry</dc:creator>
  <cp:keywords/>
  <cp:lastModifiedBy>Logan, Pierce John</cp:lastModifiedBy>
  <cp:revision>2</cp:revision>
  <cp:lastPrinted>2022-10-16T19:19:00Z</cp:lastPrinted>
  <dcterms:created xsi:type="dcterms:W3CDTF">2024-06-14T17:36:00Z</dcterms:created>
  <dcterms:modified xsi:type="dcterms:W3CDTF">2024-06-14T17:36:00Z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JMM32YEDKW3T-1703798920-48</vt:lpwstr>
  </property>
  <property fmtid="{D5CDD505-2E9C-101B-9397-08002B2CF9AE}" pid="3" name="_dlc_DocIdItemGuid">
    <vt:lpwstr>707db495-49a9-4397-9e63-5c7fc8838590</vt:lpwstr>
  </property>
  <property fmtid="{D5CDD505-2E9C-101B-9397-08002B2CF9AE}" pid="4" name="_dlc_DocIdUrl">
    <vt:lpwstr>https://mednet.iu.edu/_layouts/15/DocIdRedir.aspx?ID=JMM32YEDKW3T-1703798920-48, JMM32YEDKW3T-1703798920-48</vt:lpwstr>
  </property>
  <property fmtid="{D5CDD505-2E9C-101B-9397-08002B2CF9AE}" pid="5" name="Websio Document Preview">
    <vt:lpwstr/>
  </property>
  <property fmtid="{D5CDD505-2E9C-101B-9397-08002B2CF9AE}" pid="6" name="MasterDocumentTag">
    <vt:lpwstr>171;#Faculty;#242;#Faculty Affairs</vt:lpwstr>
  </property>
  <property fmtid="{D5CDD505-2E9C-101B-9397-08002B2CF9AE}" pid="7" name="display_urn:schemas-microsoft-com:office:office#Editor">
    <vt:lpwstr>Mandala, Mukesh</vt:lpwstr>
  </property>
  <property fmtid="{D5CDD505-2E9C-101B-9397-08002B2CF9AE}" pid="8" name="TemplateUrl">
    <vt:lpwstr/>
  </property>
  <property fmtid="{D5CDD505-2E9C-101B-9397-08002B2CF9AE}" pid="9" name="Order">
    <vt:lpwstr>4800.00000000000</vt:lpwstr>
  </property>
  <property fmtid="{D5CDD505-2E9C-101B-9397-08002B2CF9AE}" pid="10" name="xd_ProgID">
    <vt:lpwstr/>
  </property>
  <property fmtid="{D5CDD505-2E9C-101B-9397-08002B2CF9AE}" pid="11" name="display_urn:schemas-microsoft-com:office:office#Author">
    <vt:lpwstr>Mandala, Mukesh</vt:lpwstr>
  </property>
  <property fmtid="{D5CDD505-2E9C-101B-9397-08002B2CF9AE}" pid="12" name="MednetDocumentTagLookup">
    <vt:lpwstr/>
  </property>
  <property fmtid="{D5CDD505-2E9C-101B-9397-08002B2CF9AE}" pid="13" name="_SourceUrl">
    <vt:lpwstr/>
  </property>
  <property fmtid="{D5CDD505-2E9C-101B-9397-08002B2CF9AE}" pid="14" name="_SharedFileIndex">
    <vt:lpwstr/>
  </property>
</Properties>
</file>